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«ЧЕЧЕНСКИЙ ГОСУДАРСТВЕННЫЙ УНИВЕРСИТЕТ»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736A7" w:rsidRPr="0010610C" w:rsidRDefault="00E736A7" w:rsidP="00E736A7">
      <w:pPr>
        <w:shd w:val="clear" w:color="auto" w:fill="FFFFFF"/>
        <w:jc w:val="center"/>
      </w:pPr>
      <w:r w:rsidRPr="0010610C">
        <w:rPr>
          <w:bCs/>
          <w:color w:val="000000"/>
          <w:sz w:val="28"/>
          <w:szCs w:val="28"/>
        </w:rPr>
        <w:t>ИНСТИТУТ ЭКОНОМИКИ И ФИНАНСОВ</w:t>
      </w:r>
    </w:p>
    <w:p w:rsidR="00E736A7" w:rsidRPr="0010610C" w:rsidRDefault="00E736A7" w:rsidP="00E736A7">
      <w:pPr>
        <w:pStyle w:val="af3"/>
        <w:tabs>
          <w:tab w:val="left" w:pos="1134"/>
        </w:tabs>
        <w:spacing w:after="0"/>
        <w:jc w:val="center"/>
        <w:rPr>
          <w:color w:val="000000"/>
        </w:rPr>
      </w:pPr>
      <w:r w:rsidRPr="0010610C">
        <w:rPr>
          <w:color w:val="000000"/>
          <w:spacing w:val="-1"/>
          <w:sz w:val="28"/>
          <w:szCs w:val="28"/>
        </w:rPr>
        <w:t>Кафедра «Финансы, кредит и антимонопольное регулирование»</w:t>
      </w:r>
    </w:p>
    <w:p w:rsidR="00E736A7" w:rsidRPr="0010610C" w:rsidRDefault="00E736A7" w:rsidP="00E736A7">
      <w:pPr>
        <w:jc w:val="center"/>
        <w:rPr>
          <w:sz w:val="28"/>
          <w:szCs w:val="28"/>
        </w:rPr>
      </w:pPr>
    </w:p>
    <w:p w:rsidR="00E736A7" w:rsidRPr="0010610C" w:rsidRDefault="00E736A7" w:rsidP="00E736A7">
      <w:pPr>
        <w:rPr>
          <w:sz w:val="28"/>
          <w:szCs w:val="28"/>
        </w:rPr>
      </w:pPr>
    </w:p>
    <w:p w:rsidR="00E736A7" w:rsidRPr="0010610C" w:rsidRDefault="00E736A7" w:rsidP="00E736A7">
      <w:pPr>
        <w:rPr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18"/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6A7" w:rsidRPr="00A8320D" w:rsidRDefault="00A8320D" w:rsidP="00A8320D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8320D">
        <w:rPr>
          <w:rFonts w:ascii="Times New Roman" w:hAnsi="Times New Roman" w:cs="Times New Roman"/>
          <w:color w:val="000000"/>
          <w:sz w:val="28"/>
          <w:szCs w:val="28"/>
        </w:rPr>
        <w:t>Шовхалов</w:t>
      </w:r>
      <w:proofErr w:type="spellEnd"/>
      <w:r w:rsidRPr="00A8320D">
        <w:rPr>
          <w:rFonts w:ascii="Times New Roman" w:hAnsi="Times New Roman" w:cs="Times New Roman"/>
          <w:color w:val="000000"/>
          <w:sz w:val="28"/>
          <w:szCs w:val="28"/>
        </w:rPr>
        <w:t xml:space="preserve"> Ш.А.</w:t>
      </w: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6A7" w:rsidRPr="0010610C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РАБОЧАЯ ПРОГРАММА</w:t>
      </w:r>
      <w:bookmarkEnd w:id="0"/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bookmarkStart w:id="1" w:name="bookmark19"/>
      <w:r w:rsidRPr="0010610C">
        <w:rPr>
          <w:rFonts w:ascii="Times New Roman" w:hAnsi="Times New Roman" w:cs="Times New Roman"/>
        </w:rPr>
        <w:t>УЧЕБНОЙ ДИСЦИПЛИНЫ</w:t>
      </w:r>
      <w:bookmarkEnd w:id="1"/>
    </w:p>
    <w:p w:rsidR="00E736A7" w:rsidRPr="0010610C" w:rsidRDefault="00E736A7" w:rsidP="00C779DE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r w:rsidRPr="0010610C">
        <w:rPr>
          <w:rFonts w:ascii="Times New Roman" w:hAnsi="Times New Roman" w:cs="Times New Roman"/>
        </w:rPr>
        <w:t>«</w:t>
      </w:r>
      <w:r w:rsidR="00C779DE" w:rsidRPr="00C779DE">
        <w:rPr>
          <w:rFonts w:ascii="Times New Roman" w:hAnsi="Times New Roman" w:cs="Times New Roman"/>
        </w:rPr>
        <w:t>УПРАВЛЕНИЕ ИСЛАМСКИМИ АКТИВАМИ И ФОНДАМИ</w:t>
      </w:r>
      <w:r w:rsidR="00D7155C" w:rsidRPr="0010610C">
        <w:rPr>
          <w:rFonts w:ascii="Times New Roman" w:hAnsi="Times New Roman" w:cs="Times New Roman"/>
        </w:rPr>
        <w:t>»</w:t>
      </w: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1"/>
        <w:gridCol w:w="4394"/>
      </w:tblGrid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Направление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sz w:val="28"/>
                <w:szCs w:val="28"/>
              </w:rPr>
              <w:t>Финансы и кредит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направления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38.04.08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A8320D" w:rsidP="00A8320D">
            <w:pPr>
              <w:rPr>
                <w:color w:val="000000"/>
                <w:sz w:val="28"/>
                <w:szCs w:val="28"/>
              </w:rPr>
            </w:pPr>
            <w:r w:rsidRPr="00E7569F">
              <w:rPr>
                <w:color w:val="000000"/>
                <w:sz w:val="28"/>
                <w:szCs w:val="28"/>
              </w:rPr>
              <w:t>Направленность</w:t>
            </w:r>
          </w:p>
        </w:tc>
        <w:tc>
          <w:tcPr>
            <w:tcW w:w="4394" w:type="dxa"/>
            <w:vAlign w:val="center"/>
          </w:tcPr>
          <w:p w:rsidR="00E736A7" w:rsidRPr="0010610C" w:rsidRDefault="00D7155C" w:rsidP="00E736A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Классическая и исламская модели современного банкинга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Квалификация выпускника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Магистр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Форма обучения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569F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Очная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дисциплины</w:t>
            </w:r>
          </w:p>
        </w:tc>
        <w:tc>
          <w:tcPr>
            <w:tcW w:w="4394" w:type="dxa"/>
            <w:vAlign w:val="center"/>
          </w:tcPr>
          <w:p w:rsidR="00E736A7" w:rsidRPr="0010610C" w:rsidRDefault="00D7155C" w:rsidP="00150A4D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D7155C">
              <w:rPr>
                <w:color w:val="000000"/>
                <w:sz w:val="28"/>
                <w:szCs w:val="28"/>
              </w:rPr>
              <w:t>Б.1.2.1.</w:t>
            </w:r>
            <w:r w:rsidR="00150A4D">
              <w:rPr>
                <w:color w:val="000000"/>
                <w:sz w:val="28"/>
                <w:szCs w:val="28"/>
              </w:rPr>
              <w:t>10</w:t>
            </w:r>
          </w:p>
        </w:tc>
      </w:tr>
    </w:tbl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Default="00E736A7" w:rsidP="00D7155C">
      <w:pPr>
        <w:jc w:val="center"/>
        <w:rPr>
          <w:sz w:val="28"/>
          <w:szCs w:val="28"/>
        </w:rPr>
      </w:pPr>
      <w:r w:rsidRPr="0010610C">
        <w:rPr>
          <w:sz w:val="28"/>
          <w:szCs w:val="28"/>
        </w:rPr>
        <w:t>Грозный, 202</w:t>
      </w:r>
      <w:r w:rsidR="00D7155C">
        <w:rPr>
          <w:sz w:val="28"/>
          <w:szCs w:val="28"/>
        </w:rPr>
        <w:t>4</w:t>
      </w:r>
    </w:p>
    <w:p w:rsidR="00E7569F" w:rsidRDefault="00E7569F" w:rsidP="00D7155C">
      <w:pPr>
        <w:jc w:val="center"/>
        <w:rPr>
          <w:sz w:val="28"/>
          <w:szCs w:val="28"/>
        </w:rPr>
      </w:pPr>
    </w:p>
    <w:p w:rsidR="00E7569F" w:rsidRDefault="00E7569F" w:rsidP="00D7155C">
      <w:pPr>
        <w:jc w:val="center"/>
        <w:rPr>
          <w:sz w:val="28"/>
          <w:szCs w:val="28"/>
        </w:rPr>
      </w:pPr>
    </w:p>
    <w:p w:rsidR="00E7569F" w:rsidRDefault="00E7569F" w:rsidP="00D7155C">
      <w:pPr>
        <w:jc w:val="center"/>
        <w:rPr>
          <w:sz w:val="28"/>
          <w:szCs w:val="28"/>
        </w:rPr>
      </w:pPr>
    </w:p>
    <w:p w:rsidR="00E7569F" w:rsidRPr="0010610C" w:rsidRDefault="00E7569F" w:rsidP="00D7155C">
      <w:pPr>
        <w:jc w:val="center"/>
        <w:rPr>
          <w:sz w:val="28"/>
          <w:szCs w:val="28"/>
        </w:rPr>
      </w:pPr>
    </w:p>
    <w:p w:rsidR="00E736A7" w:rsidRPr="0010610C" w:rsidRDefault="00D7155C" w:rsidP="00C779DE">
      <w:pPr>
        <w:overflowPunct w:val="0"/>
        <w:autoSpaceDE w:val="0"/>
        <w:autoSpaceDN w:val="0"/>
        <w:adjustRightInd w:val="0"/>
        <w:ind w:firstLine="709"/>
        <w:jc w:val="both"/>
        <w:rPr>
          <w:bCs/>
          <w:color w:val="000000"/>
          <w:kern w:val="36"/>
        </w:rPr>
      </w:pPr>
      <w:proofErr w:type="spellStart"/>
      <w:r>
        <w:rPr>
          <w:b/>
          <w:color w:val="000000"/>
        </w:rPr>
        <w:lastRenderedPageBreak/>
        <w:t>Шовхалов</w:t>
      </w:r>
      <w:proofErr w:type="spellEnd"/>
      <w:r>
        <w:rPr>
          <w:b/>
          <w:color w:val="000000"/>
        </w:rPr>
        <w:t xml:space="preserve"> Ш.А.</w:t>
      </w:r>
      <w:r w:rsidR="00E736A7" w:rsidRPr="0010610C">
        <w:rPr>
          <w:color w:val="000000"/>
        </w:rPr>
        <w:t xml:space="preserve"> Рабочая программа учебной дисциплины «</w:t>
      </w:r>
      <w:r w:rsidR="00C779DE" w:rsidRPr="00C779DE">
        <w:rPr>
          <w:iCs/>
        </w:rPr>
        <w:t>Управление исламскими активами и фондами</w:t>
      </w:r>
      <w:r w:rsidR="00E736A7" w:rsidRPr="0010610C">
        <w:rPr>
          <w:iCs/>
        </w:rPr>
        <w:t xml:space="preserve">» </w:t>
      </w:r>
      <w:r w:rsidR="00E736A7" w:rsidRPr="0010610C">
        <w:rPr>
          <w:color w:val="000000"/>
        </w:rPr>
        <w:t xml:space="preserve">[Текст] / Сост. </w:t>
      </w:r>
      <w:proofErr w:type="spellStart"/>
      <w:r>
        <w:rPr>
          <w:color w:val="000000"/>
        </w:rPr>
        <w:t>Шовхалов</w:t>
      </w:r>
      <w:proofErr w:type="spellEnd"/>
      <w:r>
        <w:rPr>
          <w:color w:val="000000"/>
        </w:rPr>
        <w:t xml:space="preserve"> Ш.А.</w:t>
      </w:r>
      <w:r w:rsidR="00E736A7" w:rsidRPr="0010610C">
        <w:rPr>
          <w:color w:val="000000"/>
        </w:rPr>
        <w:t xml:space="preserve"> – Грозный: ФГБОУ ВО «Чеченский государственный университет», 202</w:t>
      </w:r>
      <w:r>
        <w:rPr>
          <w:color w:val="000000"/>
        </w:rPr>
        <w:t>4</w:t>
      </w:r>
      <w:r w:rsidR="00E736A7" w:rsidRPr="0010610C">
        <w:rPr>
          <w:color w:val="000000"/>
        </w:rPr>
        <w:t>.</w:t>
      </w:r>
      <w:r w:rsidR="00E736A7" w:rsidRPr="0010610C">
        <w:rPr>
          <w:bCs/>
          <w:color w:val="000000"/>
          <w:kern w:val="36"/>
        </w:rPr>
        <w:t xml:space="preserve"> 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D7155C">
      <w:pPr>
        <w:ind w:firstLine="708"/>
        <w:jc w:val="both"/>
        <w:rPr>
          <w:color w:val="000000"/>
        </w:rPr>
      </w:pPr>
      <w:r w:rsidRPr="0010610C">
        <w:rPr>
          <w:color w:val="000000"/>
        </w:rPr>
        <w:t>Рабочая программа рассмотрена на заседании кафедры «</w:t>
      </w:r>
      <w:r w:rsidRPr="0010610C">
        <w:rPr>
          <w:color w:val="000000"/>
          <w:spacing w:val="-1"/>
          <w:szCs w:val="28"/>
        </w:rPr>
        <w:t>Финансы, кредит и антимонопольное регулирование</w:t>
      </w:r>
      <w:r w:rsidRPr="0010610C">
        <w:rPr>
          <w:color w:val="000000"/>
        </w:rPr>
        <w:t xml:space="preserve">», рекомендована к использованию в учебном процессе </w:t>
      </w:r>
      <w:r w:rsidRPr="0010610C">
        <w:rPr>
          <w:color w:val="000000"/>
          <w:shd w:val="clear" w:color="auto" w:fill="FFFFFF" w:themeFill="background1"/>
        </w:rPr>
        <w:t>(протокол №</w:t>
      </w:r>
      <w:r w:rsidR="00D7155C">
        <w:rPr>
          <w:color w:val="000000"/>
          <w:shd w:val="clear" w:color="auto" w:fill="FFFFFF" w:themeFill="background1"/>
        </w:rPr>
        <w:t xml:space="preserve"> </w:t>
      </w:r>
      <w:r w:rsidRPr="0010610C">
        <w:rPr>
          <w:color w:val="000000"/>
          <w:shd w:val="clear" w:color="auto" w:fill="FFFFFF" w:themeFill="background1"/>
        </w:rPr>
        <w:t>2 от 30 апреля 202</w:t>
      </w:r>
      <w:r w:rsidR="00D7155C">
        <w:rPr>
          <w:color w:val="000000"/>
          <w:shd w:val="clear" w:color="auto" w:fill="FFFFFF" w:themeFill="background1"/>
        </w:rPr>
        <w:t>4</w:t>
      </w:r>
      <w:r w:rsidRPr="0010610C">
        <w:rPr>
          <w:color w:val="000000"/>
          <w:shd w:val="clear" w:color="auto" w:fill="FFFFFF" w:themeFill="background1"/>
        </w:rPr>
        <w:t>г.), составлена в соотве</w:t>
      </w:r>
      <w:r w:rsidRPr="0010610C">
        <w:rPr>
          <w:color w:val="000000"/>
        </w:rPr>
        <w:t>тствии с требованиями ФГОС ВО по направлению подготовки 38.04.08</w:t>
      </w:r>
      <w:r w:rsidRPr="0010610C">
        <w:t xml:space="preserve"> «Финансы и кредит»</w:t>
      </w:r>
      <w:r w:rsidRPr="0010610C">
        <w:rPr>
          <w:color w:val="000000"/>
        </w:rPr>
        <w:t xml:space="preserve">, (Квалификация выпускника – Магистр), утвержденного приказом Министерства образования и науки Российской Федерации </w:t>
      </w:r>
      <w:r w:rsidRPr="00D7155C">
        <w:rPr>
          <w:color w:val="000000"/>
        </w:rPr>
        <w:t>от 12 августа 2020 года №991</w:t>
      </w:r>
      <w:r w:rsidRPr="0010610C">
        <w:rPr>
          <w:color w:val="000000"/>
        </w:rPr>
        <w:t>, с учетом профиля «</w:t>
      </w:r>
      <w:r w:rsidR="00D7155C" w:rsidRPr="00D7155C">
        <w:rPr>
          <w:color w:val="000000"/>
        </w:rPr>
        <w:t>Классическая и исламская модели современного банкинга</w:t>
      </w:r>
      <w:r w:rsidRPr="0010610C">
        <w:rPr>
          <w:color w:val="000000"/>
        </w:rPr>
        <w:t>», а также учебного плана по данному направлению подготовки.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jc w:val="right"/>
        <w:rPr>
          <w:bCs/>
        </w:rPr>
      </w:pPr>
    </w:p>
    <w:p w:rsidR="00E736A7" w:rsidRPr="0010610C" w:rsidRDefault="00E736A7" w:rsidP="00E736A7">
      <w:pPr>
        <w:ind w:firstLine="720"/>
        <w:rPr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5"/>
      </w:tblGrid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sym w:font="Symbol" w:char="F0E3"/>
            </w:r>
            <w:r w:rsidRPr="0010610C">
              <w:t xml:space="preserve"> </w:t>
            </w:r>
            <w:r w:rsidR="00D7155C">
              <w:t xml:space="preserve">Ш.А. </w:t>
            </w:r>
            <w:proofErr w:type="spellStart"/>
            <w:r w:rsidR="00D7155C">
              <w:t>Шовхалов</w:t>
            </w:r>
            <w:proofErr w:type="spellEnd"/>
            <w:r w:rsidRPr="0010610C">
              <w:t>, 202</w:t>
            </w:r>
            <w:r w:rsidR="00D7155C">
              <w:t xml:space="preserve">4 </w:t>
            </w:r>
            <w:r w:rsidRPr="0010610C">
              <w:t>г.</w:t>
            </w:r>
          </w:p>
        </w:tc>
      </w:tr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rPr>
                <w:color w:val="000000"/>
              </w:rPr>
              <w:sym w:font="Symbol" w:char="F0E3"/>
            </w:r>
            <w:r w:rsidRPr="0010610C">
              <w:rPr>
                <w:color w:val="000000"/>
              </w:rPr>
              <w:t xml:space="preserve"> ФГБОУ ВО «Чеченский государственный университет», 202</w:t>
            </w:r>
            <w:r w:rsidR="00D7155C">
              <w:rPr>
                <w:color w:val="000000"/>
              </w:rPr>
              <w:t>4 г.</w:t>
            </w:r>
          </w:p>
        </w:tc>
      </w:tr>
    </w:tbl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  <w:r w:rsidRPr="0010610C">
        <w:rPr>
          <w:b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  <w:id w:val="-199424981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736A7" w:rsidRDefault="00E736A7" w:rsidP="00E736A7">
          <w:pPr>
            <w:pStyle w:val="afd"/>
            <w:spacing w:before="0" w:line="240" w:lineRule="auto"/>
          </w:pPr>
        </w:p>
        <w:p w:rsidR="00E736A7" w:rsidRDefault="00B10E85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 w:rsidR="00E736A7">
            <w:instrText xml:space="preserve"> TOC \o "1-3" \h \z \u </w:instrText>
          </w:r>
          <w:r>
            <w:fldChar w:fldCharType="separate"/>
          </w:r>
          <w:hyperlink w:anchor="_Toc72703912" w:history="1">
            <w:r w:rsidR="00E736A7" w:rsidRPr="00534923">
              <w:rPr>
                <w:rStyle w:val="af2"/>
              </w:rPr>
              <w:t>1. ЦЕЛИ И ЗАДАЧИ ОСВОЕНИЯ ДИСЦИПЛИНЫ</w:t>
            </w:r>
            <w:r w:rsidR="00E736A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3" w:history="1">
            <w:r w:rsidR="00E736A7" w:rsidRPr="00534923">
              <w:rPr>
                <w:rStyle w:val="af2"/>
              </w:rPr>
              <w:t>2. МЕСТО ДИСЦИПЛИНЫ В СТРУКТУРЕ ОПОП ВО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_Toc72703913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4" w:history="1">
            <w:r w:rsidR="00E736A7" w:rsidRPr="00534923">
              <w:rPr>
                <w:rStyle w:val="af2"/>
              </w:rPr>
              <w:t>3. ТРЕБОВАНИЯ К РЕЗУЛЬТАТАМ ОСВОЕНИЯ ДИСЦИПЛИНЫ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_Toc72703914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5" w:history="1">
            <w:r w:rsidR="00E736A7" w:rsidRPr="00534923">
              <w:rPr>
                <w:rStyle w:val="af2"/>
              </w:rPr>
              <w:t>4. 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_Toc72703915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6" w:history="1">
            <w:r w:rsidR="00E736A7" w:rsidRPr="00534923">
              <w:rPr>
                <w:rStyle w:val="af2"/>
              </w:rPr>
              <w:t>4.1. Структура дисциплины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_Toc72703916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7" w:history="1">
            <w:r w:rsidR="00E736A7" w:rsidRPr="00534923">
              <w:rPr>
                <w:rStyle w:val="af2"/>
              </w:rPr>
              <w:t>4.2 Содержание разделов дисциплины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_Toc72703917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6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8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_Toc72703918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9" w:history="1">
            <w:r w:rsidR="00E736A7" w:rsidRPr="00534923">
              <w:rPr>
                <w:rStyle w:val="af2"/>
              </w:rPr>
              <w:t>4.4 Самостоятельная работа обучающихся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_Toc72703919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0" w:history="1">
            <w:r w:rsidR="00E736A7" w:rsidRPr="00534923">
              <w:rPr>
                <w:rStyle w:val="af2"/>
              </w:rPr>
              <w:t>4.5 Лабораторная работа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_Toc72703920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1" w:history="1">
            <w:r w:rsidR="00E736A7" w:rsidRPr="00534923">
              <w:rPr>
                <w:rStyle w:val="af2"/>
              </w:rPr>
              <w:t>4.6 Практические занятия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_Toc72703921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2" w:history="1">
            <w:r w:rsidR="00E736A7" w:rsidRPr="00534923">
              <w:rPr>
                <w:rStyle w:val="af2"/>
              </w:rPr>
              <w:t>4.7 Курсовой проект (курсовая работа)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_Toc72703922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3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_Toc72703923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9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4" w:history="1">
            <w:r w:rsidR="00E736A7" w:rsidRPr="00534923">
              <w:rPr>
                <w:rStyle w:val="af2"/>
              </w:rPr>
              <w:t>5. ПЕРЕЧЕНЬ УЧЕБНО-МЕТОДИЧЕСКОГО ОБЕСПЕЧЕНИЯ ДЛЯ САМОСТОЯТЕЛЬНОЙ РАБОТЫ ОБУЧАЮЩИХСЯ ПО ДИСЦИПЛИНЕ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_Toc72703924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11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5" w:history="1">
            <w:r w:rsidR="00E736A7" w:rsidRPr="00534923">
              <w:rPr>
                <w:rStyle w:val="af2"/>
              </w:rPr>
              <w:t>6. ФОНД ОЦЕНОЧНЫХ СРЕДСТВ ДЛЯ ТЕКУЩЕГО КОНТРОЛЯ УСПЕВАЕМОСТИ И ПРОМЕЖУТОЧНОЙ АТТЕСТАЦИИ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_Toc72703925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12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6" w:history="1">
            <w:r w:rsidR="00E736A7" w:rsidRPr="00534923">
              <w:rPr>
                <w:rStyle w:val="af2"/>
              </w:rPr>
              <w:t>7. ПЕРЕЧЕНЬ ОСНОВНОЙ И ДОПОЛНИТЕЛЬНОЙ УЧЕБНОЙ ЛИТЕРАТУРЫ, НЕОБХОДИМОЙ ДЛЯ ОСВОЕНИЯ ДИСЦИПЛИНЫ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_Toc72703926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7" w:history="1">
            <w:r w:rsidR="00E736A7" w:rsidRPr="00534923">
              <w:rPr>
                <w:rStyle w:val="af2"/>
                <w:bCs/>
              </w:rPr>
              <w:t>7.1 Основная литература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_Toc72703927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8" w:history="1">
            <w:r w:rsidR="00E736A7" w:rsidRPr="00534923">
              <w:rPr>
                <w:rStyle w:val="af2"/>
              </w:rPr>
              <w:t>7.2 Дополнительная литература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_Toc72703928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9" w:history="1">
            <w:r w:rsidR="00E736A7" w:rsidRPr="00534923">
              <w:rPr>
                <w:rStyle w:val="af2"/>
              </w:rPr>
              <w:t>7.3 Программное обеспечение и интернет-ресурсы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_Toc72703929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0" w:history="1">
            <w:r w:rsidR="00E736A7" w:rsidRPr="00534923">
              <w:rPr>
                <w:rStyle w:val="af2"/>
              </w:rPr>
              <w:t>7.4 Периодическая литература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_Toc72703930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1" w:history="1">
            <w:r w:rsidR="00E736A7" w:rsidRPr="00534923">
              <w:rPr>
                <w:rStyle w:val="af2"/>
              </w:rPr>
              <w:t>8. МЕТОДИЧЕСКИЕ УКАЗАНИЯ ДЛЯ ОБУЧАЮЩИХСЯ ПО ОСВОЕНИЮ ДИСЦИПЛИНЫ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_Toc72703931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2" w:history="1">
            <w:r w:rsidR="00E736A7" w:rsidRPr="00534923">
              <w:rPr>
                <w:rStyle w:val="af2"/>
                <w:spacing w:val="-1"/>
              </w:rPr>
              <w:t>10.</w:t>
            </w:r>
            <w:r w:rsidR="00E736A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6A7" w:rsidRPr="00534923">
              <w:rPr>
                <w:rStyle w:val="af2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_Toc72703932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924EE1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3" w:history="1">
            <w:r w:rsidR="00E736A7" w:rsidRPr="00534923">
              <w:rPr>
                <w:rStyle w:val="af2"/>
              </w:rPr>
              <w:t>11. МАТЕРИАЛЬНО-ТЕХНИЧЕСКАЯ БАЗА, НЕОБХОДИМАЯ ДЛЯ ОСУЩЕСТВЛЕНИЯ ОБРАЗОВАТЕЛЬНОГО ПРОЦЕССА ПО ДИСЦИПЛИНЕ</w:t>
            </w:r>
            <w:r w:rsidR="00E736A7">
              <w:rPr>
                <w:webHidden/>
              </w:rPr>
              <w:tab/>
            </w:r>
            <w:r w:rsidR="00B10E85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_Toc72703933 \h </w:instrText>
            </w:r>
            <w:r w:rsidR="00B10E85">
              <w:rPr>
                <w:webHidden/>
              </w:rPr>
            </w:r>
            <w:r w:rsidR="00B10E85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B10E85">
              <w:rPr>
                <w:webHidden/>
              </w:rPr>
              <w:fldChar w:fldCharType="end"/>
            </w:r>
          </w:hyperlink>
        </w:p>
        <w:p w:rsidR="00E736A7" w:rsidRDefault="00B10E85" w:rsidP="00E736A7">
          <w:r>
            <w:rPr>
              <w:b/>
              <w:bCs/>
            </w:rPr>
            <w:fldChar w:fldCharType="end"/>
          </w:r>
        </w:p>
      </w:sdtContent>
    </w:sdt>
    <w:p w:rsidR="00E736A7" w:rsidRPr="0010610C" w:rsidRDefault="00E736A7" w:rsidP="00E736A7"/>
    <w:p w:rsidR="00E736A7" w:rsidRPr="00FA7382" w:rsidRDefault="00E736A7" w:rsidP="00E736A7">
      <w:pPr>
        <w:pStyle w:val="1"/>
      </w:pPr>
      <w:r w:rsidRPr="0010610C">
        <w:br w:type="page"/>
      </w:r>
      <w:bookmarkStart w:id="2" w:name="_Toc72703912"/>
      <w:r w:rsidRPr="00FA7382">
        <w:lastRenderedPageBreak/>
        <w:t>1. ЦЕЛИ И ЗАДАЧИ ОСВОЕНИЯ ДИСЦИПЛИНЫ</w:t>
      </w:r>
      <w:bookmarkEnd w:id="2"/>
    </w:p>
    <w:p w:rsidR="00E736A7" w:rsidRPr="0010610C" w:rsidRDefault="00E736A7" w:rsidP="00493610">
      <w:pPr>
        <w:shd w:val="clear" w:color="auto" w:fill="FFFFFF"/>
        <w:tabs>
          <w:tab w:val="left" w:pos="993"/>
        </w:tabs>
        <w:ind w:firstLine="709"/>
        <w:jc w:val="both"/>
      </w:pPr>
      <w:bookmarkStart w:id="3" w:name="_Toc337240723"/>
      <w:r w:rsidRPr="0010610C">
        <w:rPr>
          <w:rFonts w:eastAsia="Times New Roman"/>
          <w:b/>
          <w:bCs/>
          <w:color w:val="000000"/>
        </w:rPr>
        <w:t xml:space="preserve">Цель дисциплины – </w:t>
      </w:r>
      <w:r w:rsidRPr="0010610C">
        <w:t xml:space="preserve">формирование у магистрантов </w:t>
      </w:r>
      <w:r>
        <w:t xml:space="preserve">теоретических </w:t>
      </w:r>
      <w:r w:rsidR="00D7155C">
        <w:t xml:space="preserve">знаний </w:t>
      </w:r>
      <w:r w:rsidR="00E46EEB">
        <w:t xml:space="preserve">об </w:t>
      </w:r>
      <w:r w:rsidR="00493610">
        <w:t>управлении исламскими активами и фондами, а также практических навыков проведения оценки их дозволенности в исламском праве</w:t>
      </w:r>
      <w:r w:rsidR="00E46EEB">
        <w:t>.</w:t>
      </w:r>
    </w:p>
    <w:p w:rsidR="00E736A7" w:rsidRPr="0010610C" w:rsidRDefault="00E736A7" w:rsidP="00D7155C">
      <w:pPr>
        <w:shd w:val="clear" w:color="auto" w:fill="FFFFFF"/>
        <w:tabs>
          <w:tab w:val="left" w:pos="993"/>
        </w:tabs>
        <w:ind w:firstLine="709"/>
        <w:jc w:val="both"/>
      </w:pPr>
      <w:r w:rsidRPr="0010610C">
        <w:t>Задачи:</w:t>
      </w:r>
    </w:p>
    <w:p w:rsidR="00E736A7" w:rsidRDefault="00493610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>изучение сущности и классификации исламских активов и фондов</w:t>
      </w:r>
      <w:r w:rsidR="00E736A7">
        <w:t xml:space="preserve">; </w:t>
      </w:r>
    </w:p>
    <w:p w:rsidR="007A6C24" w:rsidRDefault="00493610" w:rsidP="00493610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>определение критериев дозволенности активов и фондов в исламском праве</w:t>
      </w:r>
      <w:r w:rsidR="00E46EEB">
        <w:t>;</w:t>
      </w:r>
    </w:p>
    <w:p w:rsidR="00E736A7" w:rsidRDefault="00493610" w:rsidP="00E46EEB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использование финансовой отчетности для оценки активов и фондов с позиции их </w:t>
      </w:r>
      <w:proofErr w:type="spellStart"/>
      <w:r>
        <w:t>разрешенности</w:t>
      </w:r>
      <w:proofErr w:type="spellEnd"/>
      <w:r>
        <w:t xml:space="preserve"> в исламском праве</w:t>
      </w:r>
      <w:r w:rsidR="007A6C24">
        <w:t>.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4" w:name="_Toc72703913"/>
      <w:r w:rsidRPr="0010610C">
        <w:rPr>
          <w:rFonts w:eastAsia="Times New Roman"/>
        </w:rPr>
        <w:t>2. МЕСТО ДИСЦИПЛИНЫ В СТРУКТУРЕ ОПОП ВО</w:t>
      </w:r>
      <w:bookmarkEnd w:id="4"/>
    </w:p>
    <w:p w:rsidR="00E736A7" w:rsidRPr="0010610C" w:rsidRDefault="00E736A7" w:rsidP="00493610">
      <w:pPr>
        <w:shd w:val="clear" w:color="auto" w:fill="FFFFFF"/>
        <w:ind w:firstLine="567"/>
        <w:jc w:val="both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</w:rPr>
        <w:t>Дисциплина «</w:t>
      </w:r>
      <w:r w:rsidR="00493610" w:rsidRPr="00493610">
        <w:rPr>
          <w:iCs/>
        </w:rPr>
        <w:t>Управление исламскими активами и фондами</w:t>
      </w:r>
      <w:r w:rsidRPr="0010610C">
        <w:rPr>
          <w:rFonts w:eastAsia="Times New Roman"/>
          <w:color w:val="000000"/>
        </w:rPr>
        <w:t xml:space="preserve">» относится </w:t>
      </w:r>
      <w:r w:rsidR="00E46EEB">
        <w:rPr>
          <w:rFonts w:eastAsia="Times New Roman"/>
          <w:color w:val="000000"/>
        </w:rPr>
        <w:t xml:space="preserve">к </w:t>
      </w:r>
      <w:r w:rsidR="007A6C24">
        <w:rPr>
          <w:rFonts w:eastAsia="Times New Roman"/>
          <w:color w:val="000000"/>
        </w:rPr>
        <w:t>м</w:t>
      </w:r>
      <w:r w:rsidR="007A6C24" w:rsidRPr="007A6C24">
        <w:rPr>
          <w:rFonts w:eastAsia="Times New Roman"/>
          <w:color w:val="000000"/>
        </w:rPr>
        <w:t>одул</w:t>
      </w:r>
      <w:r w:rsidR="007A6C24">
        <w:rPr>
          <w:rFonts w:eastAsia="Times New Roman"/>
          <w:color w:val="000000"/>
        </w:rPr>
        <w:t>ю</w:t>
      </w:r>
      <w:r w:rsidR="007A6C24" w:rsidRPr="007A6C24">
        <w:rPr>
          <w:rFonts w:eastAsia="Times New Roman"/>
          <w:color w:val="000000"/>
        </w:rPr>
        <w:t xml:space="preserve"> </w:t>
      </w:r>
      <w:r w:rsidR="00493610">
        <w:rPr>
          <w:rFonts w:eastAsia="Times New Roman"/>
          <w:color w:val="000000"/>
        </w:rPr>
        <w:t>направленности</w:t>
      </w:r>
      <w:r w:rsidR="007A6C24" w:rsidRPr="007A6C24">
        <w:rPr>
          <w:rFonts w:eastAsia="Times New Roman"/>
          <w:color w:val="000000"/>
        </w:rPr>
        <w:t xml:space="preserve"> программы </w:t>
      </w:r>
      <w:proofErr w:type="gramStart"/>
      <w:r w:rsidR="007A6C24" w:rsidRPr="007A6C24">
        <w:rPr>
          <w:rFonts w:eastAsia="Times New Roman"/>
          <w:color w:val="000000"/>
        </w:rPr>
        <w:t xml:space="preserve">магистратуры </w:t>
      </w:r>
      <w:r w:rsidRPr="0010610C">
        <w:rPr>
          <w:rFonts w:eastAsia="Times New Roman"/>
          <w:color w:val="000000"/>
        </w:rPr>
        <w:t xml:space="preserve"> по</w:t>
      </w:r>
      <w:proofErr w:type="gramEnd"/>
      <w:r w:rsidRPr="0010610C">
        <w:rPr>
          <w:rFonts w:eastAsia="Times New Roman"/>
          <w:color w:val="000000"/>
        </w:rPr>
        <w:t xml:space="preserve"> направлению 38.04.08 «Финансы и кредит», </w:t>
      </w:r>
      <w:r w:rsidR="00A8320D">
        <w:rPr>
          <w:rFonts w:eastAsia="Times New Roman"/>
          <w:color w:val="000000"/>
        </w:rPr>
        <w:t>направленность</w:t>
      </w:r>
      <w:r w:rsidRPr="0010610C">
        <w:rPr>
          <w:rFonts w:eastAsia="Times New Roman"/>
          <w:color w:val="000000"/>
        </w:rPr>
        <w:t xml:space="preserve"> «</w:t>
      </w:r>
      <w:r w:rsidR="007A6C24" w:rsidRPr="007A6C24">
        <w:rPr>
          <w:rFonts w:eastAsia="Times New Roman"/>
          <w:color w:val="000000"/>
        </w:rPr>
        <w:t>Классическая и исламская модели современного банкинга</w:t>
      </w:r>
      <w:r w:rsidRPr="0010610C">
        <w:rPr>
          <w:rFonts w:eastAsia="Times New Roman"/>
          <w:color w:val="000000"/>
        </w:rPr>
        <w:t>».</w:t>
      </w:r>
    </w:p>
    <w:p w:rsidR="002E2651" w:rsidRDefault="007E71D3" w:rsidP="002E2651">
      <w:pPr>
        <w:shd w:val="clear" w:color="auto" w:fill="FFFFFF"/>
        <w:ind w:firstLine="567"/>
        <w:jc w:val="both"/>
      </w:pPr>
      <w:r>
        <w:t>Изучение дисциплины базируется на знаниях, полученных студентами при изучении так</w:t>
      </w:r>
      <w:r w:rsidR="00CC04F4">
        <w:t>их дисциплин</w:t>
      </w:r>
      <w:r>
        <w:t xml:space="preserve"> как «</w:t>
      </w:r>
      <w:r w:rsidR="00E46EEB" w:rsidRPr="00E46EEB">
        <w:t>Основы исламской экономики</w:t>
      </w:r>
      <w:r>
        <w:t>», «</w:t>
      </w:r>
      <w:r w:rsidR="00E46EEB" w:rsidRPr="00E46EEB">
        <w:t>Исламское корпоративное право</w:t>
      </w:r>
      <w:r w:rsidR="00CC04F4">
        <w:t>» и</w:t>
      </w:r>
      <w:r>
        <w:t xml:space="preserve"> др.</w:t>
      </w:r>
      <w:r w:rsidR="00E736A7" w:rsidRPr="0010610C">
        <w:t xml:space="preserve"> Круг вопросов,</w:t>
      </w:r>
      <w:r w:rsidR="00CC04F4">
        <w:t xml:space="preserve"> изучаемых в рамках дисциплины, </w:t>
      </w:r>
      <w:r w:rsidR="00E736A7" w:rsidRPr="0010610C">
        <w:t xml:space="preserve">способствует </w:t>
      </w:r>
      <w:bookmarkStart w:id="5" w:name="_Toc72703914"/>
      <w:r w:rsidR="002E2651">
        <w:t>осуществлению научно-исследовательской работы</w:t>
      </w:r>
    </w:p>
    <w:p w:rsidR="002E2651" w:rsidRDefault="002E2651" w:rsidP="002E2651">
      <w:pPr>
        <w:shd w:val="clear" w:color="auto" w:fill="FFFFFF"/>
        <w:ind w:firstLine="567"/>
        <w:jc w:val="both"/>
      </w:pPr>
    </w:p>
    <w:p w:rsidR="00E736A7" w:rsidRPr="002E2651" w:rsidRDefault="00E736A7" w:rsidP="002E2651">
      <w:pPr>
        <w:shd w:val="clear" w:color="auto" w:fill="FFFFFF"/>
        <w:ind w:firstLine="567"/>
        <w:jc w:val="center"/>
        <w:rPr>
          <w:rFonts w:eastAsia="Times New Roman"/>
          <w:b/>
          <w:bCs/>
        </w:rPr>
      </w:pPr>
      <w:r w:rsidRPr="002E2651">
        <w:rPr>
          <w:rFonts w:eastAsia="Times New Roman"/>
          <w:b/>
          <w:bCs/>
        </w:rPr>
        <w:t>3. ТРЕБОВАНИЯ К РЕЗУЛЬТАТАМ ОСВОЕНИЯ ДИСЦИПЛИНЫ</w:t>
      </w:r>
      <w:bookmarkEnd w:id="5"/>
    </w:p>
    <w:p w:rsidR="00E736A7" w:rsidRPr="0010610C" w:rsidRDefault="00E736A7" w:rsidP="00CC04F4">
      <w:pPr>
        <w:shd w:val="clear" w:color="auto" w:fill="FFFFFF"/>
        <w:spacing w:before="100" w:beforeAutospacing="1"/>
        <w:ind w:firstLine="567"/>
        <w:jc w:val="both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</w:rPr>
        <w:t xml:space="preserve">В совокупности с другими дисциплинами </w:t>
      </w:r>
      <w:r w:rsidR="00A8320D">
        <w:rPr>
          <w:rFonts w:eastAsia="Times New Roman"/>
          <w:color w:val="000000"/>
        </w:rPr>
        <w:t>обязательной</w:t>
      </w:r>
      <w:r w:rsidRPr="0010610C">
        <w:rPr>
          <w:rFonts w:eastAsia="Times New Roman"/>
          <w:color w:val="000000"/>
        </w:rPr>
        <w:t xml:space="preserve"> </w:t>
      </w:r>
      <w:proofErr w:type="gramStart"/>
      <w:r w:rsidRPr="0010610C">
        <w:rPr>
          <w:rFonts w:eastAsia="Times New Roman"/>
          <w:color w:val="000000"/>
        </w:rPr>
        <w:t>части  дисциплина</w:t>
      </w:r>
      <w:proofErr w:type="gramEnd"/>
      <w:r w:rsidRPr="0010610C">
        <w:rPr>
          <w:rFonts w:eastAsia="Times New Roman"/>
          <w:color w:val="000000"/>
        </w:rPr>
        <w:t xml:space="preserve"> «Финансовые рынки и финансово-кредитные институты» направлена на формирование следующих </w:t>
      </w:r>
      <w:r w:rsidRPr="00CC04F4">
        <w:rPr>
          <w:rFonts w:eastAsia="Times New Roman"/>
          <w:color w:val="000000"/>
        </w:rPr>
        <w:t>компетенций</w:t>
      </w:r>
      <w:r w:rsidRPr="0010610C">
        <w:rPr>
          <w:rFonts w:eastAsia="Times New Roman"/>
          <w:b/>
          <w:bCs/>
          <w:color w:val="000000"/>
        </w:rPr>
        <w:t xml:space="preserve"> </w:t>
      </w:r>
      <w:r w:rsidRPr="0010610C">
        <w:rPr>
          <w:rFonts w:eastAsia="Times New Roman"/>
          <w:color w:val="000000"/>
        </w:rPr>
        <w:t>магистра по направлению «Финансы и кредит»: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987"/>
        <w:gridCol w:w="3678"/>
        <w:gridCol w:w="3680"/>
      </w:tblGrid>
      <w:tr w:rsidR="00A8320D" w:rsidRPr="007E71D3" w:rsidTr="00E7569F">
        <w:trPr>
          <w:cantSplit/>
          <w:trHeight w:val="20"/>
        </w:trPr>
        <w:tc>
          <w:tcPr>
            <w:tcW w:w="1063" w:type="pct"/>
            <w:vAlign w:val="center"/>
          </w:tcPr>
          <w:p w:rsidR="00A8320D" w:rsidRPr="007E71D3" w:rsidRDefault="00A8320D" w:rsidP="00A8320D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7E71D3">
              <w:rPr>
                <w:b/>
                <w:spacing w:val="-7"/>
                <w:sz w:val="22"/>
                <w:szCs w:val="20"/>
              </w:rPr>
              <w:t>Код и наименование профессиональной компетенции</w:t>
            </w:r>
          </w:p>
        </w:tc>
        <w:tc>
          <w:tcPr>
            <w:tcW w:w="1968" w:type="pct"/>
            <w:vAlign w:val="center"/>
          </w:tcPr>
          <w:p w:rsidR="00A8320D" w:rsidRPr="007E71D3" w:rsidRDefault="00A8320D" w:rsidP="00A8320D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7E71D3">
              <w:rPr>
                <w:b/>
                <w:spacing w:val="-7"/>
                <w:sz w:val="22"/>
                <w:szCs w:val="20"/>
              </w:rPr>
              <w:t>Наименование индикатора достижения профессиональной компетенции</w:t>
            </w:r>
          </w:p>
        </w:tc>
        <w:tc>
          <w:tcPr>
            <w:tcW w:w="1969" w:type="pct"/>
            <w:vAlign w:val="center"/>
          </w:tcPr>
          <w:p w:rsidR="00A8320D" w:rsidRPr="000B7898" w:rsidRDefault="00A8320D" w:rsidP="00A8320D">
            <w:pPr>
              <w:jc w:val="center"/>
              <w:rPr>
                <w:b/>
              </w:rPr>
            </w:pPr>
            <w:r w:rsidRPr="000B7898">
              <w:rPr>
                <w:b/>
              </w:rPr>
              <w:t>Результаты обучения по дисциплине</w:t>
            </w: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 w:val="restart"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  <w:r w:rsidRPr="00493610">
              <w:rPr>
                <w:rFonts w:eastAsia="Times New Roman"/>
              </w:rPr>
              <w:t>ПК-2</w:t>
            </w:r>
          </w:p>
          <w:p w:rsidR="00E7569F" w:rsidRPr="00493610" w:rsidRDefault="00E7569F" w:rsidP="00A8320D">
            <w:pPr>
              <w:rPr>
                <w:rFonts w:eastAsia="Times New Roman"/>
              </w:rPr>
            </w:pPr>
            <w:r w:rsidRPr="00493610">
              <w:rPr>
                <w:rFonts w:eastAsia="Times New Roman"/>
                <w:color w:val="000000"/>
                <w:shd w:val="clear" w:color="auto" w:fill="FFFFFF"/>
              </w:rPr>
              <w:t xml:space="preserve">Способность к идентификации, разработке и внедрению инновационных финансовых продуктов и услуг, в том числе с использованием </w:t>
            </w:r>
            <w:proofErr w:type="spellStart"/>
            <w:r w:rsidRPr="00493610">
              <w:rPr>
                <w:rFonts w:eastAsia="Times New Roman"/>
                <w:color w:val="000000"/>
                <w:shd w:val="clear" w:color="auto" w:fill="FFFFFF"/>
              </w:rPr>
              <w:t>финтеха</w:t>
            </w:r>
            <w:proofErr w:type="spellEnd"/>
            <w:r w:rsidRPr="00493610">
              <w:rPr>
                <w:rFonts w:eastAsia="Times New Roman"/>
                <w:color w:val="000000"/>
                <w:shd w:val="clear" w:color="auto" w:fill="FFFFFF"/>
              </w:rPr>
              <w:t>, для удовлетворения потребностей современного рынка классического и исламского банкинга</w:t>
            </w: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jc w:val="both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 xml:space="preserve">1) Определяет потребности клиентов традиционных банков и разрабатывает инновационные финансовые продукты и услуги, используя современные </w:t>
            </w:r>
            <w:proofErr w:type="spellStart"/>
            <w:r w:rsidRPr="00493610">
              <w:rPr>
                <w:rStyle w:val="FontStyle12"/>
                <w:sz w:val="24"/>
                <w:szCs w:val="24"/>
              </w:rPr>
              <w:t>финтех</w:t>
            </w:r>
            <w:proofErr w:type="spellEnd"/>
            <w:r w:rsidRPr="00493610">
              <w:rPr>
                <w:rStyle w:val="FontStyle12"/>
                <w:sz w:val="24"/>
                <w:szCs w:val="24"/>
              </w:rPr>
              <w:t>-решения (ПК-2-1)</w:t>
            </w:r>
          </w:p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9" w:type="pct"/>
            <w:vMerge w:val="restart"/>
            <w:vAlign w:val="center"/>
          </w:tcPr>
          <w:p w:rsidR="00E7569F" w:rsidRPr="00E7569F" w:rsidRDefault="00E7569F" w:rsidP="00E7569F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7569F">
              <w:rPr>
                <w:rFonts w:eastAsia="Times New Roman"/>
                <w:b/>
                <w:bCs/>
                <w:color w:val="000000"/>
              </w:rPr>
              <w:t xml:space="preserve">Знать: </w:t>
            </w:r>
          </w:p>
          <w:p w:rsidR="00E7569F" w:rsidRPr="00E7569F" w:rsidRDefault="00E7569F" w:rsidP="00E7569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E7569F">
              <w:rPr>
                <w:rFonts w:eastAsia="Times New Roman"/>
                <w:color w:val="000000"/>
              </w:rPr>
              <w:t xml:space="preserve">- сущность и классификацию исламских активов; </w:t>
            </w:r>
          </w:p>
          <w:p w:rsidR="00E7569F" w:rsidRPr="00E7569F" w:rsidRDefault="00E7569F" w:rsidP="00E7569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E7569F">
              <w:rPr>
                <w:rFonts w:eastAsia="Times New Roman"/>
                <w:color w:val="000000"/>
              </w:rPr>
              <w:t xml:space="preserve">- структуру деятельности различных фондов; </w:t>
            </w:r>
          </w:p>
          <w:p w:rsidR="00E7569F" w:rsidRPr="00E7569F" w:rsidRDefault="00E7569F" w:rsidP="00E7569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E7569F">
              <w:rPr>
                <w:rFonts w:eastAsia="Times New Roman"/>
                <w:color w:val="000000"/>
              </w:rPr>
              <w:t>- критерии дозволенности активов и фондов в исламском праве.</w:t>
            </w:r>
          </w:p>
          <w:p w:rsidR="00E7569F" w:rsidRPr="00E7569F" w:rsidRDefault="00E7569F" w:rsidP="00E7569F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7569F">
              <w:rPr>
                <w:rFonts w:eastAsia="Times New Roman"/>
                <w:b/>
                <w:bCs/>
                <w:color w:val="000000"/>
              </w:rPr>
              <w:t xml:space="preserve">Уметь: </w:t>
            </w:r>
          </w:p>
          <w:p w:rsidR="00E7569F" w:rsidRPr="00E7569F" w:rsidRDefault="00E7569F" w:rsidP="00E7569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E7569F">
              <w:rPr>
                <w:rFonts w:eastAsia="Times New Roman"/>
                <w:color w:val="000000"/>
              </w:rPr>
              <w:t xml:space="preserve">- использовать финансовую отчетность для оценки дозволенности активов и фондов в исламском праве; </w:t>
            </w:r>
          </w:p>
          <w:p w:rsidR="00E7569F" w:rsidRPr="00E7569F" w:rsidRDefault="00E7569F" w:rsidP="00E7569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E7569F">
              <w:rPr>
                <w:rFonts w:eastAsia="Times New Roman"/>
                <w:color w:val="000000"/>
              </w:rPr>
              <w:t>- находить необходимую информацию для оценки дозволенности активов и фондов в исламском праве.</w:t>
            </w:r>
          </w:p>
          <w:p w:rsidR="00E7569F" w:rsidRPr="00E7569F" w:rsidRDefault="00E7569F" w:rsidP="00A8320D">
            <w:pPr>
              <w:jc w:val="both"/>
              <w:rPr>
                <w:bCs/>
                <w:iCs/>
              </w:rPr>
            </w:pP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jc w:val="both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>2) Внедряет разработанные финансовые продукты и услуги в традиционные банки, обеспечивая их соответствие требованиям рынка и удовлетворение потребностей клиентов (ПК-2-2)</w:t>
            </w:r>
          </w:p>
          <w:p w:rsidR="00E7569F" w:rsidRPr="00493610" w:rsidRDefault="00E7569F" w:rsidP="00A8320D">
            <w:pPr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969" w:type="pct"/>
            <w:vMerge/>
            <w:vAlign w:val="center"/>
          </w:tcPr>
          <w:p w:rsidR="00E7569F" w:rsidRPr="00A66C40" w:rsidRDefault="00E7569F" w:rsidP="00A8320D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jc w:val="both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 xml:space="preserve">3) Идентифицирует потребности клиентов исламских банков и разрабатывает финансовые продукты, соответствующие принципам Шариата, с использованием </w:t>
            </w:r>
            <w:proofErr w:type="spellStart"/>
            <w:r w:rsidRPr="00493610">
              <w:rPr>
                <w:rStyle w:val="FontStyle12"/>
                <w:sz w:val="24"/>
                <w:szCs w:val="24"/>
              </w:rPr>
              <w:t>финтех</w:t>
            </w:r>
            <w:proofErr w:type="spellEnd"/>
            <w:r w:rsidRPr="00493610">
              <w:rPr>
                <w:rStyle w:val="FontStyle12"/>
                <w:sz w:val="24"/>
                <w:szCs w:val="24"/>
              </w:rPr>
              <w:t>-технологий для повышения их доступности и эффективности (ПК-2-3)</w:t>
            </w:r>
          </w:p>
          <w:p w:rsidR="00E7569F" w:rsidRPr="00493610" w:rsidRDefault="00E7569F" w:rsidP="00A8320D">
            <w:pPr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969" w:type="pct"/>
            <w:vMerge/>
            <w:vAlign w:val="center"/>
          </w:tcPr>
          <w:p w:rsidR="00E7569F" w:rsidRPr="00A66C40" w:rsidRDefault="00E7569F" w:rsidP="00A8320D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jc w:val="both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>4) Внедряет разработанные исламские финансовые продукты и услуги, обеспечивая их соответствие шариатским нормам и удовлетворение потребностей клиентов исламских банков (ПК-2-4)</w:t>
            </w:r>
          </w:p>
        </w:tc>
        <w:tc>
          <w:tcPr>
            <w:tcW w:w="1969" w:type="pct"/>
            <w:vMerge/>
            <w:vAlign w:val="center"/>
          </w:tcPr>
          <w:p w:rsidR="00E7569F" w:rsidRPr="00A66C40" w:rsidRDefault="00E7569F" w:rsidP="00A8320D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 w:val="restart"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  <w:r w:rsidRPr="00493610">
              <w:rPr>
                <w:rFonts w:eastAsia="Times New Roman"/>
              </w:rPr>
              <w:t>ПК-3</w:t>
            </w:r>
          </w:p>
          <w:p w:rsidR="00E7569F" w:rsidRPr="00493610" w:rsidRDefault="00E7569F" w:rsidP="00A8320D">
            <w:pPr>
              <w:rPr>
                <w:rFonts w:eastAsia="Times New Roman"/>
              </w:rPr>
            </w:pPr>
            <w:r w:rsidRPr="00493610">
              <w:rPr>
                <w:rFonts w:eastAsia="Times New Roman"/>
                <w:color w:val="000000"/>
                <w:shd w:val="clear" w:color="auto" w:fill="FFFFFF"/>
              </w:rPr>
              <w:t>Способность управлять рисками, проводить стратегический и операционный анализ для повышения эффективности банковских операций и разработки управленческих стратегий, сочетающих лучшие практики классического и исламского банкинга</w:t>
            </w: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>1) Применяет методы количественного и качественного анализа для выявления и оценки рисков в банковской деятельности, разрабатывая стратегии их минимизации (ПК-3-1)</w:t>
            </w:r>
          </w:p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9" w:type="pct"/>
            <w:vMerge/>
            <w:vAlign w:val="center"/>
          </w:tcPr>
          <w:p w:rsidR="00E7569F" w:rsidRPr="00155B9E" w:rsidRDefault="00E7569F" w:rsidP="00A8320D">
            <w:pPr>
              <w:jc w:val="both"/>
              <w:rPr>
                <w:bCs/>
                <w:iCs/>
              </w:rPr>
            </w:pP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>2) Проводит стратегический и операционный анализ, используя финансовые показатели и рыночные данные, для повышения эффективности и конкурентоспособности традиционных банков (ПК-3-2)</w:t>
            </w:r>
          </w:p>
          <w:p w:rsidR="00E7569F" w:rsidRPr="00493610" w:rsidRDefault="00E7569F" w:rsidP="00A8320D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969" w:type="pct"/>
            <w:vMerge/>
            <w:vAlign w:val="center"/>
          </w:tcPr>
          <w:p w:rsidR="00E7569F" w:rsidRPr="00155B9E" w:rsidRDefault="00E7569F" w:rsidP="00A8320D">
            <w:pPr>
              <w:jc w:val="both"/>
              <w:rPr>
                <w:bCs/>
                <w:iCs/>
              </w:rPr>
            </w:pP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>3) Применяет методы управления рисками, рекомендуемые международными исламскими финансовыми институтами для обеспечения устойчивости и стабильности операций исламского банка (ПК-3-3)</w:t>
            </w:r>
          </w:p>
          <w:p w:rsidR="00E7569F" w:rsidRPr="00493610" w:rsidRDefault="00E7569F" w:rsidP="00A8320D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969" w:type="pct"/>
            <w:vMerge/>
            <w:vAlign w:val="center"/>
          </w:tcPr>
          <w:p w:rsidR="00E7569F" w:rsidRPr="00155B9E" w:rsidRDefault="00E7569F" w:rsidP="00A8320D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</w:tr>
      <w:tr w:rsidR="00E7569F" w:rsidRPr="007E71D3" w:rsidTr="00E7569F">
        <w:trPr>
          <w:trHeight w:val="20"/>
        </w:trPr>
        <w:tc>
          <w:tcPr>
            <w:tcW w:w="1063" w:type="pct"/>
            <w:vMerge/>
            <w:vAlign w:val="center"/>
          </w:tcPr>
          <w:p w:rsidR="00E7569F" w:rsidRPr="00493610" w:rsidRDefault="00E7569F" w:rsidP="00A8320D">
            <w:pPr>
              <w:rPr>
                <w:rFonts w:eastAsia="Times New Roman"/>
              </w:rPr>
            </w:pPr>
          </w:p>
        </w:tc>
        <w:tc>
          <w:tcPr>
            <w:tcW w:w="1968" w:type="pct"/>
            <w:vAlign w:val="center"/>
          </w:tcPr>
          <w:p w:rsidR="00E7569F" w:rsidRPr="00493610" w:rsidRDefault="00E7569F" w:rsidP="00A8320D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493610">
              <w:rPr>
                <w:rStyle w:val="FontStyle12"/>
                <w:sz w:val="24"/>
                <w:szCs w:val="24"/>
              </w:rPr>
              <w:t xml:space="preserve">4) Осуществляет стратегический и операционный анализ, интегрируя исламские финансовые принципы, для разработки управленческих стратегий, направленных на повышение экономической эффективности и соблюдение норм шариатского </w:t>
            </w:r>
            <w:proofErr w:type="spellStart"/>
            <w:r w:rsidRPr="00493610">
              <w:rPr>
                <w:rStyle w:val="FontStyle12"/>
                <w:sz w:val="24"/>
                <w:szCs w:val="24"/>
              </w:rPr>
              <w:t>комплаенса</w:t>
            </w:r>
            <w:proofErr w:type="spellEnd"/>
            <w:r w:rsidRPr="00493610">
              <w:rPr>
                <w:rStyle w:val="FontStyle12"/>
                <w:sz w:val="24"/>
                <w:szCs w:val="24"/>
              </w:rPr>
              <w:t xml:space="preserve"> (ПК-3-4)</w:t>
            </w:r>
          </w:p>
        </w:tc>
        <w:tc>
          <w:tcPr>
            <w:tcW w:w="1969" w:type="pct"/>
            <w:vMerge/>
            <w:vAlign w:val="center"/>
          </w:tcPr>
          <w:p w:rsidR="00E7569F" w:rsidRPr="00A66C40" w:rsidRDefault="00E7569F" w:rsidP="00A8320D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highlight w:val="yellow"/>
              </w:rPr>
            </w:pPr>
          </w:p>
        </w:tc>
      </w:tr>
    </w:tbl>
    <w:p w:rsidR="00E736A7" w:rsidRPr="0010610C" w:rsidRDefault="00E736A7" w:rsidP="00E736A7">
      <w:pPr>
        <w:shd w:val="clear" w:color="auto" w:fill="FFFFFF"/>
        <w:ind w:left="360"/>
        <w:jc w:val="both"/>
        <w:rPr>
          <w:rFonts w:eastAsia="Times New Roman"/>
          <w:color w:val="000000"/>
        </w:rPr>
      </w:pPr>
    </w:p>
    <w:p w:rsidR="00E736A7" w:rsidRPr="0010610C" w:rsidRDefault="00E736A7" w:rsidP="00E736A7">
      <w:pPr>
        <w:pStyle w:val="1"/>
      </w:pPr>
      <w:bookmarkStart w:id="6" w:name="_Toc72703915"/>
      <w:r w:rsidRPr="0010610C">
        <w:t xml:space="preserve">4. </w:t>
      </w:r>
      <w:bookmarkEnd w:id="3"/>
      <w:r w:rsidRPr="0010610C"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6"/>
    </w:p>
    <w:p w:rsidR="00E736A7" w:rsidRPr="0010610C" w:rsidRDefault="00E736A7" w:rsidP="00E736A7">
      <w:pPr>
        <w:pStyle w:val="1"/>
        <w:rPr>
          <w:szCs w:val="24"/>
        </w:rPr>
      </w:pPr>
      <w:bookmarkStart w:id="7" w:name="_Toc72703916"/>
      <w:r w:rsidRPr="0010610C">
        <w:rPr>
          <w:szCs w:val="24"/>
        </w:rPr>
        <w:t>4.1. Структура дисциплины</w:t>
      </w:r>
      <w:bookmarkEnd w:id="7"/>
    </w:p>
    <w:p w:rsidR="00E736A7" w:rsidRPr="0010610C" w:rsidRDefault="00E736A7" w:rsidP="00755384">
      <w:pPr>
        <w:pStyle w:val="a7"/>
        <w:ind w:firstLine="624"/>
        <w:rPr>
          <w:szCs w:val="24"/>
        </w:rPr>
      </w:pPr>
      <w:r w:rsidRPr="0010610C">
        <w:rPr>
          <w:szCs w:val="24"/>
        </w:rPr>
        <w:t xml:space="preserve">Общая трудоемкость дисциплины по данной форме обучения составляет </w:t>
      </w:r>
      <w:r w:rsidR="00755384">
        <w:rPr>
          <w:szCs w:val="24"/>
        </w:rPr>
        <w:t>3</w:t>
      </w:r>
      <w:r w:rsidRPr="0010610C">
        <w:rPr>
          <w:szCs w:val="24"/>
        </w:rPr>
        <w:t xml:space="preserve"> зачетных единиц</w:t>
      </w:r>
      <w:r w:rsidR="00755384">
        <w:rPr>
          <w:szCs w:val="24"/>
        </w:rPr>
        <w:t>ы</w:t>
      </w:r>
      <w:r w:rsidRPr="0010610C">
        <w:rPr>
          <w:szCs w:val="24"/>
        </w:rPr>
        <w:t xml:space="preserve"> (</w:t>
      </w:r>
      <w:r w:rsidR="00755384">
        <w:rPr>
          <w:szCs w:val="24"/>
        </w:rPr>
        <w:t>108</w:t>
      </w:r>
      <w:r w:rsidRPr="0010610C">
        <w:rPr>
          <w:szCs w:val="24"/>
        </w:rPr>
        <w:t xml:space="preserve"> часов).</w:t>
      </w:r>
    </w:p>
    <w:tbl>
      <w:tblPr>
        <w:tblStyle w:val="af1"/>
        <w:tblW w:w="9359" w:type="dxa"/>
        <w:tblLook w:val="04A0" w:firstRow="1" w:lastRow="0" w:firstColumn="1" w:lastColumn="0" w:noHBand="0" w:noVBand="1"/>
      </w:tblPr>
      <w:tblGrid>
        <w:gridCol w:w="6145"/>
        <w:gridCol w:w="1606"/>
        <w:gridCol w:w="1608"/>
      </w:tblGrid>
      <w:tr w:rsidR="00E736A7" w:rsidRPr="0010610C" w:rsidTr="00E736A7">
        <w:trPr>
          <w:trHeight w:val="465"/>
        </w:trPr>
        <w:tc>
          <w:tcPr>
            <w:tcW w:w="6145" w:type="dxa"/>
            <w:vMerge w:val="restart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Форма работы обучающихся /Виды учебных занятий</w:t>
            </w:r>
          </w:p>
        </w:tc>
        <w:tc>
          <w:tcPr>
            <w:tcW w:w="3214" w:type="dxa"/>
            <w:gridSpan w:val="2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Трудоемкость, часов</w:t>
            </w:r>
          </w:p>
        </w:tc>
      </w:tr>
      <w:tr w:rsidR="00E736A7" w:rsidRPr="0010610C" w:rsidTr="00E736A7">
        <w:trPr>
          <w:trHeight w:val="455"/>
        </w:trPr>
        <w:tc>
          <w:tcPr>
            <w:tcW w:w="6145" w:type="dxa"/>
            <w:vMerge/>
            <w:hideMark/>
          </w:tcPr>
          <w:p w:rsidR="00E736A7" w:rsidRPr="0010610C" w:rsidRDefault="00E736A7" w:rsidP="00E736A7">
            <w:pPr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606" w:type="dxa"/>
            <w:vAlign w:val="center"/>
            <w:hideMark/>
          </w:tcPr>
          <w:p w:rsidR="00E736A7" w:rsidRPr="0010610C" w:rsidRDefault="00A8320D" w:rsidP="00A8320D">
            <w:pPr>
              <w:jc w:val="center"/>
              <w:rPr>
                <w:rFonts w:eastAsia="Times New Roman"/>
                <w:i/>
                <w:color w:val="000000"/>
              </w:rPr>
            </w:pPr>
            <w:r w:rsidRPr="00E7569F">
              <w:rPr>
                <w:rFonts w:eastAsia="Times New Roman"/>
                <w:i/>
                <w:color w:val="000000"/>
              </w:rPr>
              <w:t>6</w:t>
            </w:r>
            <w:r w:rsidR="0045608F" w:rsidRPr="00E7569F">
              <w:rPr>
                <w:rFonts w:eastAsia="Times New Roman"/>
                <w:i/>
                <w:color w:val="000000"/>
              </w:rPr>
              <w:t xml:space="preserve"> модуль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Всего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Общая трудоемкость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144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144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b/>
              </w:rPr>
              <w:t>Контактная аудиторная работа обучающихся с преподавателем: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40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40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Лекции (Л)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Практические занятия (ПЗ)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Лабораторные работы (ЛР)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Самостоятельная работа: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104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104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Курсовой проект (КП), курсовая работа (КР)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Расчетно-графическое задание (РГЗ)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t>Тестирование (Т)</w:t>
            </w:r>
          </w:p>
        </w:tc>
        <w:tc>
          <w:tcPr>
            <w:tcW w:w="1606" w:type="dxa"/>
            <w:vAlign w:val="center"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E7569F" w:rsidRDefault="00493610" w:rsidP="00E736A7">
            <w:pPr>
              <w:rPr>
                <w:rFonts w:eastAsia="Times New Roman"/>
                <w:color w:val="000000"/>
              </w:rPr>
            </w:pPr>
            <w:r w:rsidRPr="00E7569F">
              <w:rPr>
                <w:rFonts w:eastAsia="Times New Roman"/>
                <w:color w:val="000000"/>
              </w:rPr>
              <w:t>Реферат (Р)</w:t>
            </w:r>
            <w:r w:rsidR="00A8320D" w:rsidRPr="00E7569F">
              <w:rPr>
                <w:rFonts w:eastAsia="Times New Roman"/>
                <w:color w:val="000000"/>
              </w:rPr>
              <w:t xml:space="preserve"> (нет в УП)</w:t>
            </w:r>
          </w:p>
        </w:tc>
        <w:tc>
          <w:tcPr>
            <w:tcW w:w="1606" w:type="dxa"/>
            <w:vAlign w:val="center"/>
            <w:hideMark/>
          </w:tcPr>
          <w:p w:rsidR="00493610" w:rsidRPr="00E7569F" w:rsidRDefault="00E7569F" w:rsidP="00E7569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93610" w:rsidRPr="00E7569F" w:rsidRDefault="00E7569F" w:rsidP="00E7569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Эссе (Э)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493610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493610" w:rsidP="00493610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A8320D" w:rsidRPr="0010610C" w:rsidTr="00E736A7">
        <w:trPr>
          <w:trHeight w:val="397"/>
        </w:trPr>
        <w:tc>
          <w:tcPr>
            <w:tcW w:w="6145" w:type="dxa"/>
            <w:vAlign w:val="center"/>
          </w:tcPr>
          <w:p w:rsidR="00E7569F" w:rsidRPr="00E7569F" w:rsidRDefault="00E7569F" w:rsidP="00E736A7">
            <w:pPr>
              <w:rPr>
                <w:rFonts w:eastAsia="Times New Roman"/>
                <w:b/>
                <w:color w:val="000000"/>
              </w:rPr>
            </w:pPr>
            <w:r w:rsidRPr="00E7569F">
              <w:rPr>
                <w:rFonts w:eastAsia="Times New Roman"/>
                <w:b/>
                <w:color w:val="000000"/>
              </w:rPr>
              <w:t>Форма текущего контроля</w:t>
            </w:r>
          </w:p>
          <w:p w:rsidR="00A8320D" w:rsidRPr="0010610C" w:rsidRDefault="00A8320D" w:rsidP="00E736A7">
            <w:pPr>
              <w:rPr>
                <w:rFonts w:eastAsia="Times New Roman"/>
                <w:color w:val="000000"/>
              </w:rPr>
            </w:pPr>
            <w:r w:rsidRPr="00E7569F">
              <w:rPr>
                <w:rFonts w:eastAsia="Times New Roman"/>
                <w:b/>
                <w:color w:val="000000"/>
              </w:rPr>
              <w:t>Контрольная работа</w:t>
            </w:r>
          </w:p>
        </w:tc>
        <w:tc>
          <w:tcPr>
            <w:tcW w:w="1606" w:type="dxa"/>
            <w:vAlign w:val="center"/>
          </w:tcPr>
          <w:p w:rsidR="00A8320D" w:rsidRPr="0010610C" w:rsidRDefault="00E7569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608" w:type="dxa"/>
            <w:vAlign w:val="center"/>
          </w:tcPr>
          <w:p w:rsidR="00A8320D" w:rsidRPr="0010610C" w:rsidRDefault="00E7569F" w:rsidP="0049361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</w:tr>
      <w:tr w:rsidR="00493610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93610" w:rsidRPr="0010610C" w:rsidRDefault="00493610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Самостоятельное изучение разделов</w:t>
            </w:r>
          </w:p>
        </w:tc>
        <w:tc>
          <w:tcPr>
            <w:tcW w:w="1606" w:type="dxa"/>
            <w:vAlign w:val="center"/>
            <w:hideMark/>
          </w:tcPr>
          <w:p w:rsidR="00493610" w:rsidRPr="0010610C" w:rsidRDefault="00E7569F" w:rsidP="00E7569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</w:t>
            </w:r>
          </w:p>
        </w:tc>
        <w:tc>
          <w:tcPr>
            <w:tcW w:w="1608" w:type="dxa"/>
            <w:vAlign w:val="center"/>
            <w:hideMark/>
          </w:tcPr>
          <w:p w:rsidR="00493610" w:rsidRPr="0010610C" w:rsidRDefault="00E7569F" w:rsidP="00E7569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</w:t>
            </w:r>
          </w:p>
        </w:tc>
      </w:tr>
      <w:tr w:rsidR="00E736A7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E736A7" w:rsidRPr="0010610C" w:rsidRDefault="00E736A7" w:rsidP="00E736A7">
            <w:pPr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Зачет/экзамен</w:t>
            </w:r>
          </w:p>
        </w:tc>
        <w:tc>
          <w:tcPr>
            <w:tcW w:w="1606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</w:tr>
    </w:tbl>
    <w:p w:rsidR="00E736A7" w:rsidRPr="0010610C" w:rsidRDefault="00E736A7" w:rsidP="00E736A7">
      <w:pPr>
        <w:pStyle w:val="a7"/>
        <w:ind w:firstLine="624"/>
        <w:rPr>
          <w:szCs w:val="24"/>
        </w:rPr>
      </w:pPr>
    </w:p>
    <w:p w:rsidR="00E736A7" w:rsidRPr="0010610C" w:rsidRDefault="00E736A7" w:rsidP="00E736A7">
      <w:pPr>
        <w:pStyle w:val="1"/>
      </w:pPr>
      <w:bookmarkStart w:id="8" w:name="_Toc72703917"/>
      <w:r w:rsidRPr="0010610C">
        <w:t>4.2 Содержание разделов дисциплины</w:t>
      </w:r>
      <w:bookmarkEnd w:id="8"/>
    </w:p>
    <w:p w:rsidR="00E736A7" w:rsidRPr="0010610C" w:rsidRDefault="00E736A7" w:rsidP="00E736A7">
      <w:pPr>
        <w:pStyle w:val="a9"/>
        <w:keepNext w:val="0"/>
        <w:widowControl w:val="0"/>
        <w:spacing w:after="0"/>
        <w:ind w:left="0" w:firstLine="426"/>
        <w:rPr>
          <w:b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10"/>
        <w:gridCol w:w="2155"/>
        <w:gridCol w:w="5135"/>
        <w:gridCol w:w="1145"/>
      </w:tblGrid>
      <w:tr w:rsidR="00F00E84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№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Наименование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Содержание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924EE1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Форма </w:t>
            </w:r>
            <w:bookmarkStart w:id="9" w:name="_GoBack"/>
            <w:bookmarkEnd w:id="9"/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 контроля</w:t>
            </w:r>
          </w:p>
        </w:tc>
      </w:tr>
      <w:tr w:rsidR="00F00E84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F00E84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E97780" w:rsidP="00874EF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и классификация исламских активов</w:t>
            </w:r>
            <w:r w:rsidR="007553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E97780" w:rsidP="00E977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Акции, паи, золото, серебро, </w:t>
            </w:r>
            <w:proofErr w:type="spellStart"/>
            <w:r>
              <w:rPr>
                <w:sz w:val="20"/>
                <w:szCs w:val="20"/>
              </w:rPr>
              <w:t>криптовалюта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NFT</w:t>
            </w:r>
            <w:r>
              <w:rPr>
                <w:sz w:val="20"/>
                <w:szCs w:val="20"/>
              </w:rPr>
              <w:t>, валюта, инвестиции: сущность, особенности, шариатское обоснование дозволенности</w:t>
            </w:r>
            <w:r w:rsidR="00874E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C45941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F00E84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E97780" w:rsidP="00E9778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Запрещенные активы в исламском праве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E97780" w:rsidP="00E97780">
            <w:pPr>
              <w:jc w:val="both"/>
              <w:rPr>
                <w:sz w:val="20"/>
                <w:szCs w:val="20"/>
              </w:rPr>
            </w:pPr>
            <w:proofErr w:type="spellStart"/>
            <w:r w:rsidRPr="00E97780">
              <w:rPr>
                <w:sz w:val="20"/>
                <w:szCs w:val="20"/>
              </w:rPr>
              <w:t>Форекс</w:t>
            </w:r>
            <w:proofErr w:type="spellEnd"/>
            <w:r w:rsidRPr="00E97780">
              <w:rPr>
                <w:sz w:val="20"/>
                <w:szCs w:val="20"/>
              </w:rPr>
              <w:t xml:space="preserve">, </w:t>
            </w:r>
            <w:proofErr w:type="spellStart"/>
            <w:r w:rsidRPr="00E97780">
              <w:rPr>
                <w:sz w:val="20"/>
                <w:szCs w:val="20"/>
              </w:rPr>
              <w:t>дей-трейдинг</w:t>
            </w:r>
            <w:proofErr w:type="spellEnd"/>
            <w:r w:rsidRPr="00E97780">
              <w:rPr>
                <w:sz w:val="20"/>
                <w:szCs w:val="20"/>
              </w:rPr>
              <w:t xml:space="preserve">, </w:t>
            </w:r>
            <w:proofErr w:type="spellStart"/>
            <w:r w:rsidRPr="00E97780">
              <w:rPr>
                <w:sz w:val="20"/>
                <w:szCs w:val="20"/>
              </w:rPr>
              <w:t>шортинг</w:t>
            </w:r>
            <w:proofErr w:type="spellEnd"/>
            <w:r w:rsidRPr="00E97780">
              <w:rPr>
                <w:sz w:val="20"/>
                <w:szCs w:val="20"/>
              </w:rPr>
              <w:t>, облигации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r w:rsidRPr="00E97780">
              <w:rPr>
                <w:sz w:val="20"/>
                <w:szCs w:val="20"/>
              </w:rPr>
              <w:t>еривативы_фьючерсы</w:t>
            </w:r>
            <w:proofErr w:type="spellEnd"/>
            <w:r w:rsidRPr="00E97780">
              <w:rPr>
                <w:sz w:val="20"/>
                <w:szCs w:val="20"/>
              </w:rPr>
              <w:t>, опционы, свопы</w:t>
            </w:r>
            <w:r>
              <w:rPr>
                <w:sz w:val="20"/>
                <w:szCs w:val="20"/>
              </w:rPr>
              <w:t>: сущность, особенности, шариатское обоснование запрета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F00E84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E97780" w:rsidP="004404D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</w:t>
            </w:r>
            <w:r w:rsidR="00F00E84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фондов в исламских финансах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4404DD" w:rsidRDefault="00E97780" w:rsidP="00E977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Сущность фонда, цели и функции фонда, </w:t>
            </w:r>
            <w:proofErr w:type="spellStart"/>
            <w:r>
              <w:rPr>
                <w:sz w:val="20"/>
                <w:szCs w:val="20"/>
              </w:rPr>
              <w:t>трейдинг</w:t>
            </w:r>
            <w:proofErr w:type="spellEnd"/>
            <w:r>
              <w:rPr>
                <w:sz w:val="20"/>
                <w:szCs w:val="20"/>
              </w:rPr>
              <w:t>, инвестирование, стратегия деятельности, технический анализ, фундаментальный анализ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F00E84" w:rsidRPr="00A8320D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97780" w:rsidRPr="00991287" w:rsidRDefault="00E97780" w:rsidP="00A832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97780" w:rsidRPr="00991287" w:rsidRDefault="00E97780" w:rsidP="00A8320D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Критерии дозволенности акций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97780" w:rsidRPr="00E97780" w:rsidRDefault="00E97780" w:rsidP="00E9778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Методики оценки дозволенности акций, программные продукты, критерии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AAOIFI</w:t>
            </w:r>
            <w:r w:rsidRPr="00E9778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при оценке акций, шариатское обоснование критериев</w:t>
            </w:r>
          </w:p>
        </w:tc>
        <w:tc>
          <w:tcPr>
            <w:tcW w:w="0" w:type="auto"/>
            <w:vAlign w:val="center"/>
            <w:hideMark/>
          </w:tcPr>
          <w:p w:rsidR="00E97780" w:rsidRPr="00A8320D" w:rsidRDefault="00E7569F" w:rsidP="00E7569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E7569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F00E84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97780" w:rsidRPr="00991287" w:rsidRDefault="00E97780" w:rsidP="00A8320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97780" w:rsidRDefault="00E97780" w:rsidP="00A8320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r w:rsidR="00F00E84">
              <w:rPr>
                <w:sz w:val="20"/>
                <w:szCs w:val="20"/>
              </w:rPr>
              <w:t>исламских активов на основе финансовой отчетности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97780" w:rsidRDefault="00F00E84" w:rsidP="00F00E84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Анализ бухгалтерского баланса, анализ отчета о финансовых результатах, анализ пояснения к бухгалтерскому балансу и отчету о финансовых результатах, дополнительная информация, решение по дозволенности акций на практике</w:t>
            </w:r>
          </w:p>
        </w:tc>
        <w:tc>
          <w:tcPr>
            <w:tcW w:w="0" w:type="auto"/>
            <w:vAlign w:val="center"/>
            <w:hideMark/>
          </w:tcPr>
          <w:p w:rsidR="00E97780" w:rsidRDefault="00F00E84" w:rsidP="00A8320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</w:tbl>
    <w:p w:rsidR="00E736A7" w:rsidRPr="0010610C" w:rsidRDefault="00E736A7" w:rsidP="00C45941">
      <w:pPr>
        <w:pStyle w:val="60"/>
        <w:tabs>
          <w:tab w:val="left" w:pos="9360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Домашнее задание (ДЗ)</w:t>
      </w:r>
    </w:p>
    <w:p w:rsidR="00E736A7" w:rsidRPr="00FA7382" w:rsidRDefault="00E736A7" w:rsidP="00E736A7">
      <w:pPr>
        <w:pStyle w:val="1"/>
      </w:pPr>
      <w:bookmarkStart w:id="10" w:name="_Toc72703918"/>
      <w:r w:rsidRPr="00FA7382">
        <w:t>4.3. Разделы дисциплины, изучаемые в 1 семестре</w:t>
      </w:r>
      <w:bookmarkEnd w:id="10"/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4495"/>
        <w:gridCol w:w="1005"/>
        <w:gridCol w:w="642"/>
        <w:gridCol w:w="710"/>
        <w:gridCol w:w="546"/>
        <w:gridCol w:w="1020"/>
      </w:tblGrid>
      <w:tr w:rsidR="00E736A7" w:rsidRPr="0010610C" w:rsidTr="00991287">
        <w:trPr>
          <w:cantSplit/>
          <w:trHeight w:val="628"/>
          <w:jc w:val="center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№ раздела</w:t>
            </w:r>
          </w:p>
        </w:tc>
        <w:tc>
          <w:tcPr>
            <w:tcW w:w="2388" w:type="pct"/>
            <w:vMerge w:val="restart"/>
            <w:tcBorders>
              <w:top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Наименование разделов</w:t>
            </w:r>
          </w:p>
        </w:tc>
        <w:tc>
          <w:tcPr>
            <w:tcW w:w="2084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Количество часов</w:t>
            </w:r>
          </w:p>
        </w:tc>
      </w:tr>
      <w:tr w:rsidR="00E736A7" w:rsidRPr="0010610C" w:rsidTr="00991287">
        <w:trPr>
          <w:cantSplit/>
          <w:trHeight w:val="642"/>
          <w:jc w:val="center"/>
        </w:trPr>
        <w:tc>
          <w:tcPr>
            <w:tcW w:w="528" w:type="pct"/>
            <w:vMerge/>
            <w:tcBorders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534" w:type="pct"/>
            <w:vMerge w:val="restart"/>
            <w:tcBorders>
              <w:bottom w:val="nil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Всего</w:t>
            </w:r>
          </w:p>
        </w:tc>
        <w:tc>
          <w:tcPr>
            <w:tcW w:w="1008" w:type="pct"/>
            <w:gridSpan w:val="3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Аудиторная работа</w:t>
            </w:r>
          </w:p>
        </w:tc>
        <w:tc>
          <w:tcPr>
            <w:tcW w:w="542" w:type="pct"/>
            <w:vMerge w:val="restart"/>
            <w:tcBorders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proofErr w:type="spellStart"/>
            <w:r w:rsidRPr="0010610C">
              <w:rPr>
                <w:snapToGrid w:val="0"/>
                <w:szCs w:val="22"/>
              </w:rPr>
              <w:t>Внеауд</w:t>
            </w:r>
            <w:proofErr w:type="spellEnd"/>
            <w:r w:rsidRPr="0010610C">
              <w:rPr>
                <w:snapToGrid w:val="0"/>
                <w:szCs w:val="22"/>
              </w:rPr>
              <w:t>. работа СР</w:t>
            </w:r>
          </w:p>
        </w:tc>
      </w:tr>
      <w:tr w:rsidR="00E736A7" w:rsidRPr="0010610C" w:rsidTr="00991287">
        <w:trPr>
          <w:cantSplit/>
          <w:trHeight w:val="507"/>
          <w:jc w:val="center"/>
        </w:trPr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rPr>
                <w:snapToGrid w:val="0"/>
              </w:rPr>
            </w:pPr>
          </w:p>
        </w:tc>
        <w:tc>
          <w:tcPr>
            <w:tcW w:w="534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ПЗ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ЛР</w:t>
            </w:r>
          </w:p>
        </w:tc>
        <w:tc>
          <w:tcPr>
            <w:tcW w:w="54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</w:tr>
      <w:tr w:rsidR="00F00E84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1.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 xml:space="preserve">Сущность и классификация исламских активов 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F00E84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28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</w:tr>
      <w:tr w:rsidR="00F00E84" w:rsidRPr="0010610C" w:rsidTr="00F00E84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2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Запрещенные активы в исламском праве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Default="00F00E84" w:rsidP="00F00E84">
            <w:pPr>
              <w:jc w:val="center"/>
            </w:pPr>
            <w:r w:rsidRPr="00293FF8">
              <w:rPr>
                <w:snapToGrid w:val="0"/>
                <w:szCs w:val="22"/>
              </w:rPr>
              <w:t>28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</w:tr>
      <w:tr w:rsidR="00F00E84" w:rsidRPr="0010610C" w:rsidTr="00F00E84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3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Роль фондов в исламских финансах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Default="00F00E84" w:rsidP="00F00E84">
            <w:pPr>
              <w:jc w:val="center"/>
            </w:pPr>
            <w:r w:rsidRPr="00293FF8">
              <w:rPr>
                <w:snapToGrid w:val="0"/>
                <w:szCs w:val="22"/>
              </w:rPr>
              <w:t>28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</w:tr>
      <w:tr w:rsidR="00F00E84" w:rsidRPr="0010610C" w:rsidTr="00F00E84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4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</w:rPr>
            </w:pPr>
            <w:r w:rsidRPr="00F00E84">
              <w:t>Критерии дозволенности акций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Default="00F00E84" w:rsidP="00F00E84">
            <w:pPr>
              <w:jc w:val="center"/>
            </w:pPr>
            <w:r w:rsidRPr="00293FF8">
              <w:rPr>
                <w:snapToGrid w:val="0"/>
                <w:szCs w:val="22"/>
              </w:rPr>
              <w:t>28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</w:tr>
      <w:tr w:rsidR="00F00E84" w:rsidRPr="0010610C" w:rsidTr="00F00E84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5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Оценка исламских активов на основе финансовой отчетности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Default="00F00E84" w:rsidP="00F00E84">
            <w:pPr>
              <w:jc w:val="center"/>
            </w:pPr>
            <w:r>
              <w:rPr>
                <w:snapToGrid w:val="0"/>
                <w:szCs w:val="22"/>
              </w:rPr>
              <w:t>32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0E84" w:rsidRDefault="00F00E84" w:rsidP="00991287">
            <w:pPr>
              <w:jc w:val="center"/>
              <w:rPr>
                <w:snapToGrid w:val="0"/>
              </w:rPr>
            </w:pP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E84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24</w:t>
            </w:r>
          </w:p>
        </w:tc>
      </w:tr>
      <w:tr w:rsidR="00E736A7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r w:rsidRPr="0010610C">
              <w:rPr>
                <w:snapToGrid w:val="0"/>
                <w:szCs w:val="22"/>
              </w:rPr>
              <w:t>Итого: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144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F00E84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F00E84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30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6A7" w:rsidRPr="0010610C" w:rsidRDefault="00F00E84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104</w:t>
            </w:r>
          </w:p>
        </w:tc>
      </w:tr>
    </w:tbl>
    <w:p w:rsidR="00E736A7" w:rsidRPr="0010610C" w:rsidRDefault="00E736A7" w:rsidP="00E736A7">
      <w:pPr>
        <w:pStyle w:val="1"/>
      </w:pPr>
      <w:bookmarkStart w:id="11" w:name="_Toc72703919"/>
      <w:r w:rsidRPr="0010610C">
        <w:t>4.4 Самостоятельная работа обучающихся</w:t>
      </w:r>
      <w:bookmarkEnd w:id="11"/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2305"/>
        <w:gridCol w:w="3024"/>
        <w:gridCol w:w="1467"/>
        <w:gridCol w:w="884"/>
        <w:gridCol w:w="1665"/>
      </w:tblGrid>
      <w:tr w:rsidR="00E736A7" w:rsidRPr="0010610C" w:rsidTr="00F00E84">
        <w:tc>
          <w:tcPr>
            <w:tcW w:w="1233" w:type="pct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Наименование темы дисциплины или раздела</w:t>
            </w:r>
          </w:p>
        </w:tc>
        <w:tc>
          <w:tcPr>
            <w:tcW w:w="1618" w:type="pct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 xml:space="preserve">Вид самостоятельной внеаудиторной работы обучающихся, в </w:t>
            </w:r>
            <w:proofErr w:type="spellStart"/>
            <w:r w:rsidRPr="0010610C">
              <w:rPr>
                <w:b/>
              </w:rPr>
              <w:t>т.ч</w:t>
            </w:r>
            <w:proofErr w:type="spellEnd"/>
            <w:r w:rsidRPr="0010610C">
              <w:rPr>
                <w:b/>
              </w:rPr>
              <w:t>. КСР</w:t>
            </w:r>
          </w:p>
        </w:tc>
        <w:tc>
          <w:tcPr>
            <w:tcW w:w="785" w:type="pct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Оценочное средство</w:t>
            </w:r>
          </w:p>
        </w:tc>
        <w:tc>
          <w:tcPr>
            <w:tcW w:w="473" w:type="pct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Кол-во часов</w:t>
            </w:r>
          </w:p>
        </w:tc>
        <w:tc>
          <w:tcPr>
            <w:tcW w:w="891" w:type="pct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Код компетенций</w:t>
            </w:r>
          </w:p>
        </w:tc>
      </w:tr>
      <w:tr w:rsidR="00F00E84" w:rsidRPr="0010610C" w:rsidTr="00F00E84">
        <w:tc>
          <w:tcPr>
            <w:tcW w:w="1233" w:type="pct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 xml:space="preserve">Сущность и классификация исламских активов </w:t>
            </w:r>
          </w:p>
        </w:tc>
        <w:tc>
          <w:tcPr>
            <w:tcW w:w="1618" w:type="pct"/>
            <w:vAlign w:val="center"/>
          </w:tcPr>
          <w:p w:rsidR="00F00E84" w:rsidRPr="0010610C" w:rsidRDefault="00F00E84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785" w:type="pct"/>
            <w:vAlign w:val="center"/>
          </w:tcPr>
          <w:p w:rsidR="00F00E84" w:rsidRPr="0010610C" w:rsidRDefault="00F00E84" w:rsidP="00C45941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473" w:type="pct"/>
            <w:vAlign w:val="center"/>
          </w:tcPr>
          <w:p w:rsidR="00F00E84" w:rsidRPr="0010610C" w:rsidRDefault="00F00E84" w:rsidP="00A8320D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  <w:tc>
          <w:tcPr>
            <w:tcW w:w="891" w:type="pct"/>
            <w:vAlign w:val="center"/>
          </w:tcPr>
          <w:p w:rsidR="00F00E84" w:rsidRPr="0010610C" w:rsidRDefault="00F00E84" w:rsidP="00F00E84">
            <w:pPr>
              <w:jc w:val="center"/>
            </w:pPr>
            <w:r>
              <w:t>ПК-2, ПК-3</w:t>
            </w:r>
          </w:p>
        </w:tc>
      </w:tr>
      <w:tr w:rsidR="00F00E84" w:rsidRPr="0010610C" w:rsidTr="00F00E84">
        <w:tc>
          <w:tcPr>
            <w:tcW w:w="1233" w:type="pct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Запрещенные активы в исламском праве</w:t>
            </w:r>
          </w:p>
        </w:tc>
        <w:tc>
          <w:tcPr>
            <w:tcW w:w="1618" w:type="pct"/>
            <w:vAlign w:val="center"/>
          </w:tcPr>
          <w:p w:rsidR="00F00E84" w:rsidRPr="0010610C" w:rsidRDefault="00F00E84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785" w:type="pct"/>
            <w:vAlign w:val="center"/>
          </w:tcPr>
          <w:p w:rsidR="00F00E84" w:rsidRPr="0010610C" w:rsidRDefault="00F00E84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473" w:type="pct"/>
            <w:vAlign w:val="center"/>
          </w:tcPr>
          <w:p w:rsidR="00F00E84" w:rsidRPr="0010610C" w:rsidRDefault="00F00E84" w:rsidP="00A8320D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  <w:tc>
          <w:tcPr>
            <w:tcW w:w="891" w:type="pct"/>
            <w:vAlign w:val="center"/>
          </w:tcPr>
          <w:p w:rsidR="00F00E84" w:rsidRPr="0010610C" w:rsidRDefault="00F00E84" w:rsidP="00A8320D">
            <w:pPr>
              <w:jc w:val="center"/>
            </w:pPr>
            <w:r>
              <w:t>ПК-2, ПК-3</w:t>
            </w:r>
          </w:p>
        </w:tc>
      </w:tr>
      <w:tr w:rsidR="00F00E84" w:rsidRPr="0010610C" w:rsidTr="00F00E84">
        <w:tc>
          <w:tcPr>
            <w:tcW w:w="1233" w:type="pct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Роль фондов в исламских финансах</w:t>
            </w:r>
          </w:p>
        </w:tc>
        <w:tc>
          <w:tcPr>
            <w:tcW w:w="1618" w:type="pct"/>
            <w:vAlign w:val="center"/>
          </w:tcPr>
          <w:p w:rsidR="00F00E84" w:rsidRPr="0010610C" w:rsidRDefault="00F00E84" w:rsidP="00991287">
            <w:pPr>
              <w:jc w:val="center"/>
            </w:pPr>
            <w:r w:rsidRPr="0010610C">
              <w:t>Подготовка к лекции и практическим занятиям, написание реферата</w:t>
            </w:r>
          </w:p>
        </w:tc>
        <w:tc>
          <w:tcPr>
            <w:tcW w:w="785" w:type="pct"/>
            <w:vAlign w:val="center"/>
          </w:tcPr>
          <w:p w:rsidR="00F00E84" w:rsidRPr="0010610C" w:rsidRDefault="00F00E84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473" w:type="pct"/>
            <w:vAlign w:val="center"/>
          </w:tcPr>
          <w:p w:rsidR="00F00E84" w:rsidRPr="0010610C" w:rsidRDefault="00F00E84" w:rsidP="00A8320D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  <w:tc>
          <w:tcPr>
            <w:tcW w:w="891" w:type="pct"/>
            <w:vAlign w:val="center"/>
          </w:tcPr>
          <w:p w:rsidR="00F00E84" w:rsidRPr="0010610C" w:rsidRDefault="00F00E84" w:rsidP="00A8320D">
            <w:pPr>
              <w:jc w:val="center"/>
            </w:pPr>
            <w:r>
              <w:t>ПК-2, ПК-3</w:t>
            </w:r>
          </w:p>
        </w:tc>
      </w:tr>
      <w:tr w:rsidR="00F00E84" w:rsidRPr="0010610C" w:rsidTr="00F00E84">
        <w:tc>
          <w:tcPr>
            <w:tcW w:w="1233" w:type="pct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</w:rPr>
            </w:pPr>
            <w:r w:rsidRPr="00F00E84">
              <w:t>Критерии дозволенности акций</w:t>
            </w:r>
          </w:p>
        </w:tc>
        <w:tc>
          <w:tcPr>
            <w:tcW w:w="1618" w:type="pct"/>
            <w:vAlign w:val="center"/>
          </w:tcPr>
          <w:p w:rsidR="00F00E84" w:rsidRPr="0010610C" w:rsidRDefault="00F00E84" w:rsidP="00991287">
            <w:pPr>
              <w:jc w:val="center"/>
            </w:pPr>
            <w:r w:rsidRPr="0010610C">
              <w:t>Подготовка к лекции и практическим занятиям, разработка мультимедийной презентации, расчетно-графическое задание</w:t>
            </w:r>
          </w:p>
        </w:tc>
        <w:tc>
          <w:tcPr>
            <w:tcW w:w="785" w:type="pct"/>
            <w:vAlign w:val="center"/>
          </w:tcPr>
          <w:p w:rsidR="00F00E84" w:rsidRPr="0010610C" w:rsidRDefault="00F00E84" w:rsidP="00E7569F">
            <w:pPr>
              <w:jc w:val="center"/>
            </w:pPr>
            <w:r>
              <w:t>УД</w:t>
            </w:r>
          </w:p>
        </w:tc>
        <w:tc>
          <w:tcPr>
            <w:tcW w:w="473" w:type="pct"/>
            <w:vAlign w:val="center"/>
          </w:tcPr>
          <w:p w:rsidR="00F00E84" w:rsidRPr="0010610C" w:rsidRDefault="00F00E84" w:rsidP="00A8320D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20</w:t>
            </w:r>
          </w:p>
        </w:tc>
        <w:tc>
          <w:tcPr>
            <w:tcW w:w="891" w:type="pct"/>
            <w:vAlign w:val="center"/>
          </w:tcPr>
          <w:p w:rsidR="00F00E84" w:rsidRPr="0010610C" w:rsidRDefault="00F00E84" w:rsidP="00A8320D">
            <w:pPr>
              <w:jc w:val="center"/>
            </w:pPr>
            <w:r>
              <w:t>ПК-2, ПК-3</w:t>
            </w:r>
          </w:p>
        </w:tc>
      </w:tr>
      <w:tr w:rsidR="00F00E84" w:rsidRPr="0010610C" w:rsidTr="00F00E84">
        <w:tc>
          <w:tcPr>
            <w:tcW w:w="1233" w:type="pct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Оценка исламских активов на основе финансовой отчетности</w:t>
            </w:r>
          </w:p>
        </w:tc>
        <w:tc>
          <w:tcPr>
            <w:tcW w:w="1618" w:type="pct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 xml:space="preserve">Сущность и классификация исламских активов </w:t>
            </w:r>
          </w:p>
        </w:tc>
        <w:tc>
          <w:tcPr>
            <w:tcW w:w="785" w:type="pct"/>
            <w:vAlign w:val="center"/>
          </w:tcPr>
          <w:p w:rsidR="00F00E84" w:rsidRDefault="00F00E84" w:rsidP="00F01CFA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473" w:type="pct"/>
            <w:vAlign w:val="center"/>
          </w:tcPr>
          <w:p w:rsidR="00F00E84" w:rsidRDefault="00F00E84" w:rsidP="00A8320D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24</w:t>
            </w:r>
          </w:p>
        </w:tc>
        <w:tc>
          <w:tcPr>
            <w:tcW w:w="891" w:type="pct"/>
            <w:vAlign w:val="center"/>
          </w:tcPr>
          <w:p w:rsidR="00F00E84" w:rsidRPr="0010610C" w:rsidRDefault="00F00E84" w:rsidP="00A8320D">
            <w:pPr>
              <w:jc w:val="center"/>
            </w:pPr>
            <w:r>
              <w:t>ПК-2, ПК-3</w:t>
            </w:r>
          </w:p>
        </w:tc>
      </w:tr>
      <w:tr w:rsidR="00F00E84" w:rsidRPr="0010610C" w:rsidTr="00F00E84">
        <w:tc>
          <w:tcPr>
            <w:tcW w:w="2851" w:type="pct"/>
            <w:gridSpan w:val="2"/>
            <w:vAlign w:val="center"/>
          </w:tcPr>
          <w:p w:rsidR="00F00E84" w:rsidRPr="0010610C" w:rsidRDefault="00F00E84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Всего часов</w:t>
            </w:r>
          </w:p>
        </w:tc>
        <w:tc>
          <w:tcPr>
            <w:tcW w:w="2149" w:type="pct"/>
            <w:gridSpan w:val="3"/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00E84">
              <w:rPr>
                <w:b/>
                <w:bCs/>
              </w:rPr>
              <w:t>104</w:t>
            </w:r>
          </w:p>
        </w:tc>
      </w:tr>
    </w:tbl>
    <w:p w:rsidR="00E736A7" w:rsidRPr="0010610C" w:rsidRDefault="00E736A7" w:rsidP="00F01CFA">
      <w:pPr>
        <w:pStyle w:val="60"/>
        <w:shd w:val="clear" w:color="auto" w:fill="auto"/>
        <w:tabs>
          <w:tab w:val="left" w:pos="9360"/>
        </w:tabs>
        <w:spacing w:after="0"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10610C">
        <w:rPr>
          <w:rFonts w:ascii="Times New Roman" w:hAnsi="Times New Roman" w:cs="Times New Roman"/>
          <w:szCs w:val="28"/>
        </w:rPr>
        <w:t xml:space="preserve">(УД) – устный </w:t>
      </w:r>
      <w:r w:rsidR="00C45941">
        <w:rPr>
          <w:rFonts w:ascii="Times New Roman" w:hAnsi="Times New Roman" w:cs="Times New Roman"/>
          <w:szCs w:val="28"/>
        </w:rPr>
        <w:t>доклад</w:t>
      </w:r>
      <w:r w:rsidRPr="0010610C">
        <w:rPr>
          <w:rFonts w:ascii="Times New Roman" w:hAnsi="Times New Roman" w:cs="Times New Roman"/>
          <w:szCs w:val="28"/>
        </w:rPr>
        <w:t>, (МП) – мультимедийная пр</w:t>
      </w:r>
      <w:r w:rsidR="00F01CFA">
        <w:rPr>
          <w:rFonts w:ascii="Times New Roman" w:hAnsi="Times New Roman" w:cs="Times New Roman"/>
          <w:szCs w:val="28"/>
        </w:rPr>
        <w:t>езентация</w:t>
      </w:r>
    </w:p>
    <w:p w:rsidR="00E736A7" w:rsidRPr="0010610C" w:rsidRDefault="00E736A7" w:rsidP="00E736A7">
      <w:pPr>
        <w:widowControl w:val="0"/>
        <w:tabs>
          <w:tab w:val="left" w:pos="0"/>
        </w:tabs>
        <w:spacing w:after="48" w:line="240" w:lineRule="exact"/>
        <w:rPr>
          <w:rFonts w:eastAsia="Times New Roman"/>
          <w:b/>
          <w:bCs/>
          <w:sz w:val="28"/>
          <w:szCs w:val="28"/>
        </w:rPr>
      </w:pPr>
    </w:p>
    <w:p w:rsidR="00E736A7" w:rsidRPr="0010610C" w:rsidRDefault="00E736A7" w:rsidP="00E736A7">
      <w:pPr>
        <w:pStyle w:val="1"/>
      </w:pPr>
      <w:bookmarkStart w:id="12" w:name="_Toc72703920"/>
      <w:bookmarkStart w:id="13" w:name="_Toc337240730"/>
      <w:r w:rsidRPr="0010610C">
        <w:t>4.5 Лабораторная работа</w:t>
      </w:r>
      <w:bookmarkEnd w:id="12"/>
    </w:p>
    <w:p w:rsidR="00C45941" w:rsidRDefault="00E736A7" w:rsidP="00F00E84">
      <w:pPr>
        <w:ind w:left="10" w:right="2794"/>
        <w:jc w:val="right"/>
      </w:pPr>
      <w:r w:rsidRPr="0010610C">
        <w:t>Лабораторная работа не предусмотрена учебным планом.</w:t>
      </w:r>
      <w:bookmarkStart w:id="14" w:name="_Toc72703921"/>
    </w:p>
    <w:p w:rsidR="00C45941" w:rsidRDefault="00C45941" w:rsidP="00E736A7">
      <w:pPr>
        <w:pStyle w:val="1"/>
        <w:sectPr w:rsidR="00C45941" w:rsidSect="00E736A7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E736A7" w:rsidRPr="0010610C" w:rsidRDefault="00E736A7" w:rsidP="00E736A7">
      <w:pPr>
        <w:pStyle w:val="1"/>
      </w:pPr>
      <w:r w:rsidRPr="0010610C">
        <w:lastRenderedPageBreak/>
        <w:t>4.6 Практические занятия</w:t>
      </w:r>
      <w:bookmarkEnd w:id="14"/>
    </w:p>
    <w:tbl>
      <w:tblPr>
        <w:tblStyle w:val="TableGrid"/>
        <w:tblW w:w="5000" w:type="pct"/>
        <w:jc w:val="center"/>
        <w:tblInd w:w="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008"/>
        <w:gridCol w:w="6905"/>
        <w:gridCol w:w="1432"/>
      </w:tblGrid>
      <w:tr w:rsidR="00E736A7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№ раздела 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Наименование разделов 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Количество часов</w:t>
            </w:r>
          </w:p>
        </w:tc>
      </w:tr>
      <w:tr w:rsidR="00E736A7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C45941">
            <w:pPr>
              <w:jc w:val="center"/>
            </w:pPr>
            <w:r w:rsidRPr="0010610C">
              <w:t>1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2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3</w:t>
            </w:r>
          </w:p>
        </w:tc>
      </w:tr>
      <w:tr w:rsidR="00F00E84" w:rsidRPr="0010610C" w:rsidTr="00874EFD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10610C" w:rsidRDefault="00F00E84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 xml:space="preserve">Сущность и классификация исламских активов 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10610C" w:rsidRDefault="00F00E84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</w:tr>
      <w:tr w:rsidR="00F00E84" w:rsidRPr="0010610C" w:rsidTr="00F00E84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10610C" w:rsidRDefault="00F00E84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Запрещенные активы в исламском праве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Default="00F00E84" w:rsidP="00F00E84">
            <w:pPr>
              <w:jc w:val="center"/>
            </w:pPr>
            <w:r w:rsidRPr="00DB46C0">
              <w:rPr>
                <w:snapToGrid w:val="0"/>
              </w:rPr>
              <w:t>6</w:t>
            </w:r>
          </w:p>
        </w:tc>
      </w:tr>
      <w:tr w:rsidR="00F00E84" w:rsidRPr="0010610C" w:rsidTr="00F00E84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10610C" w:rsidRDefault="00F00E84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Роль фондов в исламских финансах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Default="00F00E84" w:rsidP="00F00E84">
            <w:pPr>
              <w:jc w:val="center"/>
            </w:pPr>
            <w:r w:rsidRPr="00DB46C0">
              <w:rPr>
                <w:snapToGrid w:val="0"/>
              </w:rPr>
              <w:t>6</w:t>
            </w:r>
          </w:p>
        </w:tc>
      </w:tr>
      <w:tr w:rsidR="00F00E84" w:rsidRPr="0010610C" w:rsidTr="00F00E84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10610C" w:rsidRDefault="00F00E84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</w:rPr>
            </w:pPr>
            <w:r w:rsidRPr="00F00E84">
              <w:t>Критерии дозволенности акций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Default="00F00E84" w:rsidP="00F00E84">
            <w:pPr>
              <w:jc w:val="center"/>
            </w:pPr>
            <w:r w:rsidRPr="00DB46C0">
              <w:rPr>
                <w:snapToGrid w:val="0"/>
              </w:rPr>
              <w:t>6</w:t>
            </w:r>
          </w:p>
        </w:tc>
      </w:tr>
      <w:tr w:rsidR="00F00E84" w:rsidRPr="0010610C" w:rsidTr="00F00E84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10610C" w:rsidRDefault="00F00E84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Pr="00F00E84" w:rsidRDefault="00F00E84" w:rsidP="00A8320D">
            <w:pPr>
              <w:spacing w:before="100" w:beforeAutospacing="1" w:after="100" w:afterAutospacing="1"/>
              <w:jc w:val="center"/>
            </w:pPr>
            <w:r w:rsidRPr="00F00E84">
              <w:t>Оценка исламских активов на основе финансовой отчетности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84" w:rsidRDefault="00F00E84" w:rsidP="00F00E84">
            <w:pPr>
              <w:jc w:val="center"/>
            </w:pPr>
            <w:r w:rsidRPr="00DB46C0">
              <w:rPr>
                <w:snapToGrid w:val="0"/>
              </w:rPr>
              <w:t>6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42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E736A7">
            <w:pPr>
              <w:ind w:left="10"/>
            </w:pPr>
            <w:r w:rsidRPr="0010610C">
              <w:rPr>
                <w:i/>
              </w:rPr>
              <w:t>ИТОГО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F00E84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30</w:t>
            </w:r>
          </w:p>
        </w:tc>
      </w:tr>
    </w:tbl>
    <w:p w:rsidR="00E736A7" w:rsidRPr="0010610C" w:rsidRDefault="00E736A7" w:rsidP="00E736A7">
      <w:pPr>
        <w:ind w:left="10"/>
      </w:pPr>
      <w:r w:rsidRPr="0010610C">
        <w:rPr>
          <w:b/>
        </w:rPr>
        <w:t xml:space="preserve"> </w:t>
      </w:r>
    </w:p>
    <w:p w:rsidR="00E736A7" w:rsidRPr="0010610C" w:rsidRDefault="00E736A7" w:rsidP="00E736A7">
      <w:pPr>
        <w:pStyle w:val="1"/>
      </w:pPr>
      <w:bookmarkStart w:id="15" w:name="_Toc72703922"/>
      <w:r w:rsidRPr="0010610C">
        <w:t>4.7 Курсовой проект (курсовая работа)</w:t>
      </w:r>
      <w:bookmarkEnd w:id="15"/>
    </w:p>
    <w:p w:rsidR="00E736A7" w:rsidRPr="0010610C" w:rsidRDefault="00E736A7" w:rsidP="00E736A7">
      <w:pPr>
        <w:pStyle w:val="afc"/>
        <w:jc w:val="both"/>
        <w:rPr>
          <w:rFonts w:ascii="Times New Roman" w:hAnsi="Times New Roman"/>
          <w:b/>
        </w:rPr>
      </w:pPr>
      <w:r w:rsidRPr="0010610C">
        <w:rPr>
          <w:rFonts w:ascii="Times New Roman" w:hAnsi="Times New Roman"/>
        </w:rPr>
        <w:t>Не предусмотрен учебным планом</w:t>
      </w:r>
    </w:p>
    <w:p w:rsidR="00E736A7" w:rsidRPr="0010610C" w:rsidRDefault="00E736A7" w:rsidP="00E736A7">
      <w:pPr>
        <w:pStyle w:val="afc"/>
        <w:jc w:val="both"/>
        <w:rPr>
          <w:rFonts w:ascii="Times New Roman" w:hAnsi="Times New Roman"/>
          <w:b/>
        </w:rPr>
      </w:pPr>
    </w:p>
    <w:p w:rsidR="00E736A7" w:rsidRPr="0010610C" w:rsidRDefault="00E736A7" w:rsidP="00E736A7">
      <w:pPr>
        <w:pStyle w:val="1"/>
        <w:rPr>
          <w:rFonts w:cs="Times New Roman"/>
        </w:rPr>
      </w:pPr>
      <w:bookmarkStart w:id="16" w:name="_Toc72703924"/>
      <w:r w:rsidRPr="0010610C">
        <w:t>5. ПЕРЕЧЕНЬ УЧЕБНО-МЕТОДИЧЕСКОГО ОБЕСПЕЧЕНИЯ ДЛЯ САМОСТОЯТЕЛЬНОЙ РАБОТЫ ОБУЧАЮЩИХСЯ ПО ДИСЦИПЛИНЕ</w:t>
      </w:r>
      <w:bookmarkEnd w:id="16"/>
    </w:p>
    <w:bookmarkEnd w:id="13"/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 учебном процессе выделяют два вида самостоятельной работы: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аудиторная;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внеаудиторная.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Аудиторная самостоятельная работа по учебной дисциплине выполняется на учебных занятиях по заданию и под контролем преподавателя.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Внеаудиторная самостоятельная работа выполняется студентом по заданию преподавателя, без его непосредственного участия, но под его контролем.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Формами аудиторной самостоятельной работы в условиях реализации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подхода являются активные и интерактивные формы проведения занятий, а именно: компьютерные симуляции, деловые и ролевые игры, разбор конкретных ситуаций, кейс-стадии, психологические и иные тренинги и другие формы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Формами внеаудиторной самостоятельной работы, которые определяются содержанием учебной дисциплины, степенью подготовленности студента в зависимости от курса обучения,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с основной и дополнительной литературой;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самостоятельное ознакомление с лекционным материалом;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реферативных обзоров источников периодической печати, заранее определенных преподавателем;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поиск информации по теме с последующим ее представлением в аудитории в форме доклада и презентаций;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к деловым и ролевым играм;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подготовка к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экзам</w:t>
      </w:r>
      <w:r w:rsidR="00E7569F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>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выпускной квалификационной работы.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Критериями оценки результатов самостоятельной работы студента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уровень освоения студентом учебного материала;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умений студента использовать теоретические знания при выполнении практических задач;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0610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610C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по контролю усвоения материала: решение задач, круглый стол и др. активные формы обучения.</w:t>
      </w:r>
    </w:p>
    <w:p w:rsidR="00E736A7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 xml:space="preserve">Самостоятельная работа обучающихся должна способствовать более глубокому усвоению изучаемого курса, формировать навыки исследовательской работы и </w:t>
      </w:r>
      <w:r w:rsidRPr="0010610C">
        <w:rPr>
          <w:rFonts w:ascii="Times New Roman" w:hAnsi="Times New Roman" w:cs="Times New Roman"/>
          <w:sz w:val="24"/>
          <w:szCs w:val="24"/>
        </w:rPr>
        <w:lastRenderedPageBreak/>
        <w:t>ориентировать обучающихся на умение применять теоретические знания на практике.</w:t>
      </w:r>
    </w:p>
    <w:p w:rsidR="00E736A7" w:rsidRPr="0010610C" w:rsidRDefault="00E736A7" w:rsidP="00E736A7">
      <w:pPr>
        <w:pStyle w:val="1"/>
      </w:pPr>
      <w:bookmarkStart w:id="17" w:name="_Toc72703925"/>
      <w:r w:rsidRPr="0010610C">
        <w:t>6. ФОНД ОЦЕНОЧНЫХ СРЕДСТВ ДЛЯ ТЕКУЩЕГО КОНТРОЛЯ УСПЕВАЕМОСТИ И ПРОМЕЖУТОЧНОЙ АТТЕСТАЦИИ</w:t>
      </w:r>
      <w:bookmarkEnd w:id="17"/>
    </w:p>
    <w:p w:rsidR="00E736A7" w:rsidRPr="0010610C" w:rsidRDefault="00E736A7" w:rsidP="00F01CFA">
      <w:pPr>
        <w:shd w:val="clear" w:color="auto" w:fill="FFFFFF"/>
        <w:ind w:firstLine="709"/>
        <w:jc w:val="both"/>
        <w:rPr>
          <w:color w:val="000000"/>
        </w:rPr>
      </w:pPr>
      <w:bookmarkStart w:id="18" w:name="_Toc337240742"/>
      <w:r w:rsidRPr="0010610C">
        <w:rPr>
          <w:color w:val="000000"/>
          <w:spacing w:val="-1"/>
        </w:rPr>
        <w:t>Текущий контроль успеваемости</w:t>
      </w:r>
      <w:r w:rsidR="00E7569F">
        <w:rPr>
          <w:color w:val="000000"/>
          <w:spacing w:val="-1"/>
        </w:rPr>
        <w:t xml:space="preserve"> </w:t>
      </w:r>
      <w:proofErr w:type="gramStart"/>
      <w:r w:rsidR="00E7569F">
        <w:rPr>
          <w:color w:val="000000"/>
          <w:spacing w:val="-1"/>
        </w:rPr>
        <w:t xml:space="preserve">проводится </w:t>
      </w:r>
      <w:r w:rsidRPr="0010610C">
        <w:rPr>
          <w:color w:val="000000"/>
          <w:spacing w:val="-1"/>
        </w:rPr>
        <w:t xml:space="preserve"> в</w:t>
      </w:r>
      <w:proofErr w:type="gramEnd"/>
      <w:r w:rsidRPr="0010610C">
        <w:rPr>
          <w:color w:val="000000"/>
          <w:spacing w:val="-1"/>
        </w:rPr>
        <w:t xml:space="preserve"> форме </w:t>
      </w:r>
      <w:r w:rsidR="004F5E37" w:rsidRPr="00E7569F">
        <w:rPr>
          <w:color w:val="000000"/>
          <w:spacing w:val="-1"/>
        </w:rPr>
        <w:t>контрольной работы</w:t>
      </w:r>
      <w:r w:rsidR="00E7569F">
        <w:rPr>
          <w:color w:val="000000"/>
          <w:spacing w:val="-1"/>
        </w:rPr>
        <w:t xml:space="preserve"> </w:t>
      </w:r>
      <w:r w:rsidRPr="0010610C">
        <w:rPr>
          <w:color w:val="000000"/>
        </w:rPr>
        <w:t>и промежуточн</w:t>
      </w:r>
      <w:r w:rsidR="00E7569F">
        <w:rPr>
          <w:color w:val="000000"/>
        </w:rPr>
        <w:t>ая</w:t>
      </w:r>
      <w:r w:rsidRPr="0010610C">
        <w:rPr>
          <w:color w:val="000000"/>
        </w:rPr>
        <w:t xml:space="preserve"> </w:t>
      </w:r>
      <w:r w:rsidR="00E7569F">
        <w:rPr>
          <w:color w:val="000000"/>
        </w:rPr>
        <w:t xml:space="preserve">аттестация - </w:t>
      </w:r>
      <w:r w:rsidRPr="0010610C">
        <w:rPr>
          <w:color w:val="000000"/>
        </w:rPr>
        <w:t xml:space="preserve"> в форме </w:t>
      </w:r>
      <w:r w:rsidR="004F5E37">
        <w:rPr>
          <w:color w:val="000000"/>
        </w:rPr>
        <w:t>экзамена</w:t>
      </w:r>
      <w:r w:rsidRPr="0010610C">
        <w:rPr>
          <w:color w:val="000000"/>
        </w:rPr>
        <w:t>.</w:t>
      </w:r>
    </w:p>
    <w:p w:rsidR="00991287" w:rsidRDefault="00991287" w:rsidP="00F01CFA">
      <w:pPr>
        <w:ind w:firstLine="709"/>
      </w:pPr>
      <w:bookmarkStart w:id="19" w:name="_Toc337240749"/>
    </w:p>
    <w:p w:rsidR="00E736A7" w:rsidRPr="00E7569F" w:rsidRDefault="00E736A7" w:rsidP="00F01CFA">
      <w:pPr>
        <w:ind w:firstLine="709"/>
        <w:rPr>
          <w:b/>
        </w:rPr>
      </w:pPr>
      <w:r w:rsidRPr="00E7569F">
        <w:rPr>
          <w:b/>
        </w:rPr>
        <w:t>Примерная тематика</w:t>
      </w:r>
      <w:r w:rsidR="00E7569F" w:rsidRPr="00E7569F">
        <w:rPr>
          <w:b/>
        </w:rPr>
        <w:t xml:space="preserve"> контрольных работ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Свопы: сущность, особенности, шариатское обоснование запрета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Сущность фонда в исламском праве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 xml:space="preserve">Цели и функции фонда в исламском праве 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Трейдинг</w:t>
      </w:r>
      <w:proofErr w:type="spellEnd"/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 xml:space="preserve"> в исламском праве 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 xml:space="preserve">Инвестирование в исламском праве 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Стратегия деятельности в исламских фондах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Технический анализ в исламских фондах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 xml:space="preserve">Фундаментальный анализ в исламских фондах 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Методики оценки дозволенности акций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 xml:space="preserve">Программные продукты оценки дозволенности акций 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Критерии AAOIFI при оценке акций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Шариатское обоснование критериев оценки дозволенности акций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Анализ бухгалтерского баланса при оценке дозволенности акций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Анализ отчета о финансовых результатах при оценке дозволенности акций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Анализ пояснения к бухгалтерскому балансу и отчету о финансовых результатах при оценке дозволенности акций</w:t>
      </w:r>
    </w:p>
    <w:p w:rsidR="00F00E84" w:rsidRPr="00E7569F" w:rsidRDefault="00F00E84" w:rsidP="00F00E84">
      <w:pPr>
        <w:pStyle w:val="af8"/>
        <w:numPr>
          <w:ilvl w:val="0"/>
          <w:numId w:val="42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E7569F">
        <w:rPr>
          <w:rFonts w:eastAsiaTheme="minorHAnsi"/>
          <w:iCs/>
          <w:szCs w:val="22"/>
          <w:shd w:val="clear" w:color="auto" w:fill="FFFFFF"/>
          <w:lang w:eastAsia="en-US"/>
        </w:rPr>
        <w:t>Решение по дозволенности акций на практике</w:t>
      </w:r>
    </w:p>
    <w:p w:rsidR="00E736A7" w:rsidRPr="004F5E37" w:rsidRDefault="00E736A7" w:rsidP="00F01CFA">
      <w:pPr>
        <w:ind w:firstLine="709"/>
        <w:rPr>
          <w:b/>
          <w:highlight w:val="green"/>
        </w:rPr>
      </w:pPr>
    </w:p>
    <w:bookmarkEnd w:id="18"/>
    <w:bookmarkEnd w:id="19"/>
    <w:p w:rsidR="004F5E37" w:rsidRDefault="004F5E37" w:rsidP="004F5E37">
      <w:pPr>
        <w:tabs>
          <w:tab w:val="left" w:pos="-142"/>
        </w:tabs>
        <w:jc w:val="both"/>
        <w:rPr>
          <w:rFonts w:eastAsiaTheme="minorHAnsi"/>
          <w:iCs/>
          <w:szCs w:val="22"/>
          <w:highlight w:val="green"/>
          <w:shd w:val="clear" w:color="auto" w:fill="FFFFFF"/>
          <w:lang w:eastAsia="en-US"/>
        </w:rPr>
      </w:pPr>
    </w:p>
    <w:p w:rsidR="004F5E37" w:rsidRDefault="004F5E37" w:rsidP="004F5E37">
      <w:pPr>
        <w:tabs>
          <w:tab w:val="left" w:pos="-142"/>
        </w:tabs>
        <w:jc w:val="both"/>
        <w:rPr>
          <w:rFonts w:eastAsiaTheme="minorHAnsi"/>
          <w:iCs/>
          <w:szCs w:val="22"/>
          <w:highlight w:val="green"/>
          <w:shd w:val="clear" w:color="auto" w:fill="FFFFFF"/>
          <w:lang w:eastAsia="en-US"/>
        </w:rPr>
      </w:pPr>
    </w:p>
    <w:p w:rsidR="00E736A7" w:rsidRPr="0010610C" w:rsidRDefault="00E7569F" w:rsidP="00F01CFA">
      <w:pPr>
        <w:shd w:val="clear" w:color="auto" w:fill="FFFFFF"/>
        <w:ind w:firstLine="709"/>
        <w:jc w:val="center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В</w:t>
      </w:r>
      <w:r w:rsidR="00E736A7" w:rsidRPr="0010610C">
        <w:rPr>
          <w:rFonts w:eastAsia="Times New Roman"/>
          <w:b/>
          <w:bCs/>
          <w:color w:val="000000"/>
        </w:rPr>
        <w:t>опросы к экзамену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Акции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Паи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Золото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Серебро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Криптовалюта</w:t>
      </w:r>
      <w:proofErr w:type="spellEnd"/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NFT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Валюта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Инвестиции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дозволенности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Форекс</w:t>
      </w:r>
      <w:proofErr w:type="spellEnd"/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Д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ей-</w:t>
      </w:r>
      <w:proofErr w:type="spellStart"/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трейдинг</w:t>
      </w:r>
      <w:proofErr w:type="spellEnd"/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>
        <w:rPr>
          <w:rFonts w:eastAsiaTheme="minorHAnsi"/>
          <w:iCs/>
          <w:szCs w:val="22"/>
          <w:shd w:val="clear" w:color="auto" w:fill="FFFFFF"/>
          <w:lang w:eastAsia="en-US"/>
        </w:rPr>
        <w:t>Ш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ортинг</w:t>
      </w:r>
      <w:proofErr w:type="spellEnd"/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О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блигации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>
        <w:rPr>
          <w:rFonts w:eastAsiaTheme="minorHAnsi"/>
          <w:iCs/>
          <w:szCs w:val="22"/>
          <w:shd w:val="clear" w:color="auto" w:fill="FFFFFF"/>
          <w:lang w:eastAsia="en-US"/>
        </w:rPr>
        <w:t>Д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еривативы</w:t>
      </w:r>
      <w:proofErr w:type="spellEnd"/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Ф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ьючерсы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О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пционы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С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вопы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: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сущность, особенности, шариатское обоснование запрета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Сущность фонда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 в исламском праве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Ц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ели и функции фонда 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в исламском праве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proofErr w:type="spellStart"/>
      <w:r>
        <w:rPr>
          <w:rFonts w:eastAsiaTheme="minorHAnsi"/>
          <w:iCs/>
          <w:szCs w:val="22"/>
          <w:shd w:val="clear" w:color="auto" w:fill="FFFFFF"/>
          <w:lang w:eastAsia="en-US"/>
        </w:rPr>
        <w:t>Т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рейдинг</w:t>
      </w:r>
      <w:proofErr w:type="spellEnd"/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в исламском праве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И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нвестирование 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в исламском праве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С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тратегия деятельности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 в исламских фондах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lastRenderedPageBreak/>
        <w:t>Т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ехнический анализ 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в исламских фондах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Ф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ундаментальный анализ 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>в исламских фондах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 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Методики оценки дозволенности акций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П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рограммные продукты оценки дозволенности акций 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К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ритерии AAOIFI при оценке акций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Ш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ариатское обоснование критериев оценки дозволенности акций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Анализ бухгалтерского баланса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 при оценке 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дозволенности акций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А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нализ отчета о финансовых результатах 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при оценке 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дозволенности акций</w:t>
      </w:r>
    </w:p>
    <w:p w:rsidR="00F00E84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А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 xml:space="preserve">нализ пояснения к бухгалтерскому балансу и отчету о финансовых результатах </w:t>
      </w:r>
      <w:r>
        <w:rPr>
          <w:rFonts w:eastAsiaTheme="minorHAnsi"/>
          <w:iCs/>
          <w:szCs w:val="22"/>
          <w:shd w:val="clear" w:color="auto" w:fill="FFFFFF"/>
          <w:lang w:eastAsia="en-US"/>
        </w:rPr>
        <w:t xml:space="preserve">при оценке 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дозволенности акций</w:t>
      </w:r>
    </w:p>
    <w:p w:rsidR="00FE28B3" w:rsidRDefault="00F00E84" w:rsidP="00F00E84">
      <w:pPr>
        <w:pStyle w:val="af8"/>
        <w:numPr>
          <w:ilvl w:val="0"/>
          <w:numId w:val="44"/>
        </w:numPr>
        <w:tabs>
          <w:tab w:val="left" w:pos="-142"/>
        </w:tabs>
        <w:ind w:left="0" w:firstLine="709"/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  <w:r>
        <w:rPr>
          <w:rFonts w:eastAsiaTheme="minorHAnsi"/>
          <w:iCs/>
          <w:szCs w:val="22"/>
          <w:shd w:val="clear" w:color="auto" w:fill="FFFFFF"/>
          <w:lang w:eastAsia="en-US"/>
        </w:rPr>
        <w:t>Р</w:t>
      </w:r>
      <w:r w:rsidRPr="00F00E84">
        <w:rPr>
          <w:rFonts w:eastAsiaTheme="minorHAnsi"/>
          <w:iCs/>
          <w:szCs w:val="22"/>
          <w:shd w:val="clear" w:color="auto" w:fill="FFFFFF"/>
          <w:lang w:eastAsia="en-US"/>
        </w:rPr>
        <w:t>ешение по дозволенности акций на практике</w:t>
      </w:r>
    </w:p>
    <w:p w:rsidR="004F5E37" w:rsidRDefault="004F5E37" w:rsidP="004F5E37">
      <w:pPr>
        <w:tabs>
          <w:tab w:val="left" w:pos="-142"/>
        </w:tabs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</w:p>
    <w:p w:rsidR="004F5E37" w:rsidRDefault="004F5E37" w:rsidP="004F5E37">
      <w:pPr>
        <w:tabs>
          <w:tab w:val="left" w:pos="-142"/>
        </w:tabs>
        <w:jc w:val="both"/>
        <w:rPr>
          <w:rFonts w:eastAsiaTheme="minorHAnsi"/>
          <w:iCs/>
          <w:szCs w:val="22"/>
          <w:shd w:val="clear" w:color="auto" w:fill="FFFFFF"/>
          <w:lang w:eastAsia="en-US"/>
        </w:rPr>
      </w:pPr>
    </w:p>
    <w:p w:rsidR="00F00E84" w:rsidRDefault="00F00E84" w:rsidP="00E736A7">
      <w:pPr>
        <w:tabs>
          <w:tab w:val="left" w:pos="-142"/>
        </w:tabs>
        <w:ind w:firstLine="426"/>
        <w:jc w:val="both"/>
        <w:rPr>
          <w:b/>
        </w:rPr>
      </w:pPr>
    </w:p>
    <w:p w:rsidR="00E736A7" w:rsidRPr="0010610C" w:rsidRDefault="00E736A7" w:rsidP="00E736A7">
      <w:pPr>
        <w:tabs>
          <w:tab w:val="left" w:pos="-142"/>
        </w:tabs>
        <w:ind w:firstLine="426"/>
        <w:jc w:val="both"/>
        <w:rPr>
          <w:b/>
        </w:rPr>
      </w:pPr>
      <w:r w:rsidRPr="0010610C">
        <w:rPr>
          <w:b/>
        </w:rPr>
        <w:t>Шкала и критерии оценивания устного опроса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2"/>
        <w:gridCol w:w="8483"/>
      </w:tblGrid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Баллы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Критерии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5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bCs/>
                <w:spacing w:val="1"/>
              </w:rPr>
            </w:pPr>
            <w:r w:rsidRPr="0010610C">
              <w:rPr>
                <w:bCs/>
                <w:spacing w:val="1"/>
              </w:rPr>
              <w:t>Глубокое и прочное усвоение программного материала. Полные, последовательные, грамотные и логически излагаемые ответы при видоизменении задания. Свободно справляется с поставленными задачами, может обосновать принятые решения, демонстрирует владение разносторонними навыками и приемами выполнения практических работ.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4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Знание программного материала, грамотное изложение, без существенных неточностей в ответе на вопрос, правильное применение теоретических знаний, владение необходимыми навыками при выполнении практических задач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3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Демонстрирует усвоение основного материала, при ответе допускаются неточности, при ответе недостаточно правильные формулировки, нарушение последовательности в изложении программного материала, затруднения в выполнении практических заданий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2-1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Слабое знание программного материала, при ответе возникают ошибки, затруднения при выполнении практических работ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0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rPr>
                <w:lang w:eastAsia="en-US"/>
              </w:rPr>
            </w:pPr>
            <w:r w:rsidRPr="0010610C">
              <w:t>Не было попытки выполнить задание</w:t>
            </w:r>
          </w:p>
        </w:tc>
      </w:tr>
    </w:tbl>
    <w:p w:rsidR="00E736A7" w:rsidRPr="0010610C" w:rsidRDefault="00E736A7" w:rsidP="00E736A7">
      <w:pPr>
        <w:tabs>
          <w:tab w:val="left" w:pos="709"/>
        </w:tabs>
        <w:ind w:left="709"/>
        <w:rPr>
          <w:b/>
        </w:rPr>
      </w:pPr>
    </w:p>
    <w:p w:rsidR="00E736A7" w:rsidRPr="0010610C" w:rsidRDefault="00E736A7" w:rsidP="00E736A7">
      <w:pPr>
        <w:tabs>
          <w:tab w:val="left" w:pos="709"/>
        </w:tabs>
        <w:ind w:left="709"/>
        <w:rPr>
          <w:b/>
          <w:color w:val="000000"/>
        </w:rPr>
      </w:pPr>
      <w:r w:rsidRPr="0010610C">
        <w:rPr>
          <w:b/>
        </w:rPr>
        <w:t xml:space="preserve">Шкала и критерии оценивания </w:t>
      </w:r>
      <w:r w:rsidRPr="0010610C">
        <w:rPr>
          <w:b/>
          <w:color w:val="000000"/>
        </w:rPr>
        <w:t>промежуточного контроля</w:t>
      </w:r>
    </w:p>
    <w:tbl>
      <w:tblPr>
        <w:tblStyle w:val="18"/>
        <w:tblW w:w="5000" w:type="pct"/>
        <w:tblLayout w:type="fixed"/>
        <w:tblLook w:val="04A0" w:firstRow="1" w:lastRow="0" w:firstColumn="1" w:lastColumn="0" w:noHBand="0" w:noVBand="1"/>
      </w:tblPr>
      <w:tblGrid>
        <w:gridCol w:w="2458"/>
        <w:gridCol w:w="6887"/>
      </w:tblGrid>
      <w:tr w:rsidR="00E736A7" w:rsidRPr="00FA7382" w:rsidTr="00F01CFA">
        <w:trPr>
          <w:trHeight w:val="209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Оценка</w:t>
            </w:r>
          </w:p>
        </w:tc>
        <w:tc>
          <w:tcPr>
            <w:tcW w:w="3685" w:type="pct"/>
          </w:tcPr>
          <w:p w:rsidR="00E736A7" w:rsidRPr="00FA7382" w:rsidRDefault="00E736A7" w:rsidP="00E736A7">
            <w:r w:rsidRPr="00FA7382">
              <w:t>Критерии</w:t>
            </w:r>
          </w:p>
        </w:tc>
      </w:tr>
      <w:tr w:rsidR="00E736A7" w:rsidRPr="00FA7382" w:rsidTr="00F01CFA">
        <w:trPr>
          <w:trHeight w:val="214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«Отлично»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«отлично» выставляется студенту,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знании, причем не затрудняется с ответом при видоизменении задании, использует в ответе материал разнообразных литературных источников, владеет разносторонними навыками и приемами выполнения практических задач</w:t>
            </w:r>
          </w:p>
        </w:tc>
      </w:tr>
      <w:tr w:rsidR="00E736A7" w:rsidRPr="00FA7382" w:rsidTr="00F01CFA">
        <w:trPr>
          <w:trHeight w:val="43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«Хорошо»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«хорошо» выставляется студенту, если он твердо знает материал, грамотно и по существу излагает его, не допускает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lastRenderedPageBreak/>
              <w:t>«Удовлетворительно»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«удовлетворительно» 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«Неудовлетворительно»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«неудовлетворительно»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</w:t>
            </w:r>
          </w:p>
        </w:tc>
      </w:tr>
    </w:tbl>
    <w:p w:rsidR="00E736A7" w:rsidRPr="0010610C" w:rsidRDefault="00E736A7" w:rsidP="00E736A7">
      <w:pPr>
        <w:ind w:firstLine="624"/>
        <w:jc w:val="both"/>
        <w:rPr>
          <w:b/>
        </w:rPr>
      </w:pPr>
    </w:p>
    <w:p w:rsidR="00E736A7" w:rsidRPr="0010610C" w:rsidRDefault="00E736A7" w:rsidP="00E736A7">
      <w:pPr>
        <w:pStyle w:val="1"/>
      </w:pPr>
      <w:bookmarkStart w:id="20" w:name="_Toc72703926"/>
      <w:r w:rsidRPr="0010610C">
        <w:t>7. ПЕРЕЧЕНЬ ОСНОВНОЙ И ДОПОЛНИТЕЛЬНОЙ УЧЕБНОЙ ЛИТЕРАТУРЫ, НЕОБХОД</w:t>
      </w:r>
      <w:r>
        <w:t>ИМОЙ ДЛЯ ОСВОЕНИЯ ДИСЦИПЛИНЫ</w:t>
      </w:r>
      <w:bookmarkEnd w:id="20"/>
    </w:p>
    <w:p w:rsidR="00E736A7" w:rsidRPr="0010610C" w:rsidRDefault="00E736A7" w:rsidP="00E736A7">
      <w:pPr>
        <w:pStyle w:val="1"/>
        <w:rPr>
          <w:rFonts w:eastAsia="Times New Roman"/>
          <w:color w:val="000000"/>
        </w:rPr>
      </w:pPr>
      <w:bookmarkStart w:id="21" w:name="_Toc72703927"/>
      <w:r w:rsidRPr="0010610C">
        <w:rPr>
          <w:rFonts w:eastAsia="Times New Roman"/>
          <w:bCs/>
          <w:color w:val="000000"/>
        </w:rPr>
        <w:t>7.1 Основная литература</w:t>
      </w:r>
      <w:bookmarkEnd w:id="21"/>
    </w:p>
    <w:p w:rsidR="00C21396" w:rsidRPr="00734DD8" w:rsidRDefault="00C21396" w:rsidP="00C21396">
      <w:pPr>
        <w:shd w:val="clear" w:color="auto" w:fill="FFFFFF"/>
        <w:ind w:firstLine="709"/>
        <w:jc w:val="both"/>
      </w:pPr>
      <w:bookmarkStart w:id="22" w:name="_Toc72703928"/>
      <w:r w:rsidRPr="00734DD8">
        <w:t xml:space="preserve">1. Ценности и принципы исламской экономики / перевод Дж. Мирзоев, под редакцией В. С. Автономов. — </w:t>
      </w:r>
      <w:proofErr w:type="gramStart"/>
      <w:r w:rsidRPr="00734DD8">
        <w:t>Москва :</w:t>
      </w:r>
      <w:proofErr w:type="gramEnd"/>
      <w:r w:rsidRPr="00734DD8">
        <w:t xml:space="preserve"> </w:t>
      </w:r>
      <w:proofErr w:type="spellStart"/>
      <w:r w:rsidRPr="00734DD8">
        <w:t>Садра</w:t>
      </w:r>
      <w:proofErr w:type="spellEnd"/>
      <w:r w:rsidRPr="00734DD8">
        <w:t xml:space="preserve">, 2017. — 176 c. — ISBN 978-5-906859-18-1. — </w:t>
      </w:r>
      <w:proofErr w:type="gramStart"/>
      <w:r w:rsidRPr="00734DD8">
        <w:t>Текст :</w:t>
      </w:r>
      <w:proofErr w:type="gramEnd"/>
      <w:r w:rsidRPr="00734DD8">
        <w:t xml:space="preserve"> электронный // Цифровой образовательный ресурс IPR SMART : [сайт]. — URL: https://www.iprbookshop.ru/89675.htm</w:t>
      </w:r>
      <w:r>
        <w:t>l (дата обращения: 04.07.2023).</w:t>
      </w:r>
    </w:p>
    <w:p w:rsidR="00C21396" w:rsidRPr="00734DD8" w:rsidRDefault="00C21396" w:rsidP="00C21396">
      <w:pPr>
        <w:shd w:val="clear" w:color="auto" w:fill="FFFFFF"/>
        <w:ind w:firstLine="709"/>
        <w:jc w:val="both"/>
      </w:pPr>
      <w:r w:rsidRPr="00734DD8">
        <w:t xml:space="preserve">2. </w:t>
      </w:r>
      <w:proofErr w:type="spellStart"/>
      <w:r w:rsidRPr="00C21396">
        <w:t>Сюкияйнен</w:t>
      </w:r>
      <w:proofErr w:type="spellEnd"/>
      <w:r w:rsidRPr="00C21396">
        <w:t xml:space="preserve">, Л. Р. Исламское право и диалог культур в современном мире / Л. Р. </w:t>
      </w:r>
      <w:proofErr w:type="spellStart"/>
      <w:r w:rsidRPr="00C21396">
        <w:t>Сюкияйнен</w:t>
      </w:r>
      <w:proofErr w:type="spellEnd"/>
      <w:r w:rsidRPr="00C21396">
        <w:t xml:space="preserve">. — 2-е изд. — </w:t>
      </w:r>
      <w:proofErr w:type="gramStart"/>
      <w:r w:rsidRPr="00C21396">
        <w:t>Москва :</w:t>
      </w:r>
      <w:proofErr w:type="gramEnd"/>
      <w:r w:rsidRPr="00C21396">
        <w:t xml:space="preserve"> Издательский дом Высшей школы экономики, 2022. — 684 c. — ISBN 978-5-7598-2414-5. — </w:t>
      </w:r>
      <w:proofErr w:type="gramStart"/>
      <w:r w:rsidRPr="00C21396">
        <w:t>Текст :</w:t>
      </w:r>
      <w:proofErr w:type="gramEnd"/>
      <w:r w:rsidRPr="00C21396">
        <w:t xml:space="preserve"> электронный // Цифровой образовательный ресурс IPR SMART : [сайт]. — URL: https://www.iprbookshop.ru/124795.html (дата обращения: 16.10.2022)</w:t>
      </w:r>
    </w:p>
    <w:p w:rsidR="00E736A7" w:rsidRPr="0010610C" w:rsidRDefault="00E736A7" w:rsidP="00E736A7">
      <w:pPr>
        <w:pStyle w:val="1"/>
        <w:rPr>
          <w:rFonts w:eastAsia="Times New Roman"/>
        </w:rPr>
      </w:pPr>
      <w:r w:rsidRPr="0010610C">
        <w:rPr>
          <w:rFonts w:eastAsia="Times New Roman"/>
        </w:rPr>
        <w:t>7.2 Дополнительная литература</w:t>
      </w:r>
      <w:bookmarkEnd w:id="22"/>
    </w:p>
    <w:p w:rsidR="00C21396" w:rsidRPr="00C21396" w:rsidRDefault="00916809" w:rsidP="00C21396">
      <w:pPr>
        <w:shd w:val="clear" w:color="auto" w:fill="FFFFFF"/>
        <w:ind w:firstLine="709"/>
        <w:jc w:val="both"/>
      </w:pPr>
      <w:bookmarkStart w:id="23" w:name="_Toc72703929"/>
      <w:r w:rsidRPr="00FA7382">
        <w:t xml:space="preserve">1. </w:t>
      </w:r>
      <w:r w:rsidR="00C21396" w:rsidRPr="00C21396">
        <w:t xml:space="preserve">Исламское право. </w:t>
      </w:r>
      <w:proofErr w:type="gramStart"/>
      <w:r w:rsidR="00C21396" w:rsidRPr="00C21396">
        <w:t>Т.1 :</w:t>
      </w:r>
      <w:proofErr w:type="gramEnd"/>
      <w:r w:rsidR="00C21396" w:rsidRPr="00C21396">
        <w:t xml:space="preserve"> учебное пособие / Мухаммад </w:t>
      </w:r>
      <w:proofErr w:type="spellStart"/>
      <w:r w:rsidR="00C21396" w:rsidRPr="00C21396">
        <w:t>cост</w:t>
      </w:r>
      <w:proofErr w:type="spellEnd"/>
      <w:r w:rsidR="00C21396" w:rsidRPr="00C21396">
        <w:t xml:space="preserve">., перевод Н. А. Зейналов. — </w:t>
      </w:r>
      <w:proofErr w:type="gramStart"/>
      <w:r w:rsidR="00C21396" w:rsidRPr="00C21396">
        <w:t>Москва :</w:t>
      </w:r>
      <w:proofErr w:type="gramEnd"/>
      <w:r w:rsidR="00C21396" w:rsidRPr="00C21396">
        <w:t xml:space="preserve"> </w:t>
      </w:r>
      <w:proofErr w:type="spellStart"/>
      <w:r w:rsidR="00C21396" w:rsidRPr="00C21396">
        <w:t>Садра</w:t>
      </w:r>
      <w:proofErr w:type="spellEnd"/>
      <w:r w:rsidR="00C21396" w:rsidRPr="00C21396">
        <w:t xml:space="preserve">, 2016. — 374 c. — ISBN 978-5-91847-006-0, 978-5-906016-99-7. — </w:t>
      </w:r>
      <w:proofErr w:type="gramStart"/>
      <w:r w:rsidR="00C21396" w:rsidRPr="00C21396">
        <w:t>Текст :</w:t>
      </w:r>
      <w:proofErr w:type="gramEnd"/>
      <w:r w:rsidR="00C21396" w:rsidRPr="00C21396">
        <w:t xml:space="preserve"> электронный // Цифровой образовательный ресурс IPR SMART : [сайт]. — URL: https://www.iprbookshop.ru/89638.html (дата обращения: 24.07.2023)</w:t>
      </w:r>
    </w:p>
    <w:p w:rsidR="00C21396" w:rsidRDefault="00916809" w:rsidP="00C21396">
      <w:pPr>
        <w:shd w:val="clear" w:color="auto" w:fill="FFFFFF"/>
        <w:ind w:firstLine="709"/>
        <w:jc w:val="both"/>
      </w:pPr>
      <w:r w:rsidRPr="00FA7382">
        <w:t xml:space="preserve">2. </w:t>
      </w:r>
      <w:r w:rsidR="00C21396" w:rsidRPr="00C21396">
        <w:t xml:space="preserve">Исламское право. </w:t>
      </w:r>
      <w:proofErr w:type="gramStart"/>
      <w:r w:rsidR="00C21396" w:rsidRPr="00C21396">
        <w:t>Т.2 :</w:t>
      </w:r>
      <w:proofErr w:type="gramEnd"/>
      <w:r w:rsidR="00C21396" w:rsidRPr="00C21396">
        <w:t xml:space="preserve"> вопросы экономики и общественных отношений / . — </w:t>
      </w:r>
      <w:proofErr w:type="gramStart"/>
      <w:r w:rsidR="00C21396" w:rsidRPr="00C21396">
        <w:t>Москва :</w:t>
      </w:r>
      <w:proofErr w:type="gramEnd"/>
      <w:r w:rsidR="00C21396" w:rsidRPr="00C21396">
        <w:t xml:space="preserve"> </w:t>
      </w:r>
      <w:proofErr w:type="spellStart"/>
      <w:r w:rsidR="00C21396" w:rsidRPr="00C21396">
        <w:t>Садра</w:t>
      </w:r>
      <w:proofErr w:type="spellEnd"/>
      <w:r w:rsidR="00C21396" w:rsidRPr="00C21396">
        <w:t xml:space="preserve">, 2017. — 400 c. — ISBN 978-5-906859-37-2. — </w:t>
      </w:r>
      <w:proofErr w:type="gramStart"/>
      <w:r w:rsidR="00C21396" w:rsidRPr="00C21396">
        <w:t>Текст :</w:t>
      </w:r>
      <w:proofErr w:type="gramEnd"/>
      <w:r w:rsidR="00C21396" w:rsidRPr="00C21396">
        <w:t xml:space="preserve"> электронный // Цифровой образовательный ресурс IPR SMART : [сайт]. — URL: https://www.iprbookshop.ru/89639.html (дата обращения: 30.05.2024).</w:t>
      </w:r>
    </w:p>
    <w:p w:rsidR="00C21396" w:rsidRDefault="00C21396" w:rsidP="00C21396">
      <w:pPr>
        <w:shd w:val="clear" w:color="auto" w:fill="FFFFFF"/>
        <w:ind w:firstLine="709"/>
        <w:jc w:val="both"/>
      </w:pPr>
    </w:p>
    <w:p w:rsidR="00E736A7" w:rsidRPr="00C21396" w:rsidRDefault="00E736A7" w:rsidP="00C21396">
      <w:pPr>
        <w:shd w:val="clear" w:color="auto" w:fill="FFFFFF"/>
        <w:ind w:firstLine="709"/>
        <w:jc w:val="center"/>
        <w:rPr>
          <w:b/>
          <w:bCs/>
        </w:rPr>
      </w:pPr>
      <w:r w:rsidRPr="00C21396">
        <w:rPr>
          <w:b/>
          <w:bCs/>
        </w:rPr>
        <w:t xml:space="preserve">7.3 Программное обеспечение и </w:t>
      </w:r>
      <w:proofErr w:type="spellStart"/>
      <w:r w:rsidRPr="00C21396">
        <w:rPr>
          <w:b/>
          <w:bCs/>
        </w:rPr>
        <w:t>интернет-ресурсы</w:t>
      </w:r>
      <w:bookmarkEnd w:id="23"/>
      <w:proofErr w:type="spellEnd"/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government</w:t>
      </w:r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Правительства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minfin</w:t>
      </w:r>
      <w:proofErr w:type="spellEnd"/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Министерства финансов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http</w:t>
      </w:r>
      <w:r w:rsidRPr="0010610C">
        <w:rPr>
          <w:rFonts w:eastAsia="Times New Roman"/>
          <w:color w:val="000000"/>
        </w:rPr>
        <w:t>://</w:t>
      </w:r>
      <w:proofErr w:type="spellStart"/>
      <w:r w:rsidRPr="0010610C">
        <w:rPr>
          <w:rFonts w:eastAsia="Times New Roman"/>
          <w:color w:val="000000"/>
          <w:lang w:val="en-US"/>
        </w:rPr>
        <w:t>fcsm</w:t>
      </w:r>
      <w:proofErr w:type="spellEnd"/>
      <w:r w:rsidRPr="0010610C">
        <w:rPr>
          <w:rFonts w:eastAsia="Times New Roman"/>
          <w:color w:val="000000"/>
        </w:rPr>
        <w:t>.</w:t>
      </w:r>
      <w:proofErr w:type="spellStart"/>
      <w:r w:rsidRPr="0010610C">
        <w:rPr>
          <w:rFonts w:eastAsia="Times New Roman"/>
          <w:color w:val="000000"/>
          <w:lang w:val="en-US"/>
        </w:rPr>
        <w:t>ru</w:t>
      </w:r>
      <w:proofErr w:type="spellEnd"/>
      <w:r w:rsidRPr="0010610C">
        <w:rPr>
          <w:rFonts w:eastAsia="Times New Roman"/>
          <w:color w:val="000000"/>
        </w:rPr>
        <w:t> - Официальный сайт Федеральной службы по финансовым рынкам</w:t>
      </w:r>
    </w:p>
    <w:p w:rsidR="00E736A7" w:rsidRPr="0010610C" w:rsidRDefault="00924EE1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9" w:tgtFrame="_blank" w:history="1">
        <w:r w:rsidR="00E736A7" w:rsidRPr="0010610C">
          <w:rPr>
            <w:rFonts w:eastAsia="Times New Roman"/>
            <w:color w:val="000000"/>
            <w:u w:val="single"/>
          </w:rPr>
          <w:t>www.consultant.ru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«Консультант Плюс»</w:t>
      </w:r>
    </w:p>
    <w:p w:rsidR="00E736A7" w:rsidRPr="0010610C" w:rsidRDefault="00924EE1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10" w:tgtFrame="_blank" w:history="1">
        <w:r w:rsidR="00E736A7" w:rsidRPr="0010610C">
          <w:rPr>
            <w:rFonts w:eastAsia="Times New Roman"/>
            <w:color w:val="000000"/>
            <w:u w:val="single"/>
          </w:rPr>
          <w:t>www.garant.ru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«Гарант»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24" w:name="_Toc72703930"/>
      <w:r w:rsidRPr="0010610C">
        <w:rPr>
          <w:rFonts w:eastAsia="Times New Roman"/>
        </w:rPr>
        <w:t>7.4 Периодическая литература</w:t>
      </w:r>
      <w:bookmarkEnd w:id="24"/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Банковские услуги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Банковское дело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 и кредит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</w:t>
      </w:r>
    </w:p>
    <w:p w:rsidR="00E736A7" w:rsidRPr="0010610C" w:rsidRDefault="00E736A7" w:rsidP="00E736A7">
      <w:pPr>
        <w:pStyle w:val="1"/>
      </w:pPr>
      <w:bookmarkStart w:id="25" w:name="_Toc72703931"/>
      <w:r w:rsidRPr="0010610C">
        <w:t>8. МЕТОДИЧЕСКИЕ УКАЗАНИЯ ДЛЯ ОБУЧ</w:t>
      </w:r>
      <w:r>
        <w:t>АЮЩИХСЯ ПО ОСВОЕНИЮ ДИСЦИПЛИНЫ</w:t>
      </w:r>
      <w:bookmarkEnd w:id="25"/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Комплексное изучение предлагаемой студентам учебной дисциплины «</w:t>
      </w:r>
      <w:r w:rsidR="004F5E37" w:rsidRPr="00C779DE">
        <w:rPr>
          <w:iCs/>
        </w:rPr>
        <w:t>Управление исламскими активами и фондами</w:t>
      </w:r>
      <w:r w:rsidRPr="0010610C">
        <w:rPr>
          <w:color w:val="000000"/>
        </w:rPr>
        <w:t xml:space="preserve">» предполагает овладение материалами лекций, </w:t>
      </w:r>
      <w:r w:rsidRPr="0010610C">
        <w:rPr>
          <w:color w:val="000000"/>
        </w:rPr>
        <w:lastRenderedPageBreak/>
        <w:t>учебников, творческую работу студентов в ходе проведения практических занятий, а также систематическое выполнение тестовых и иных заданий для самостоятельной работы студентов.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Систематическая работа по освоению дисциплины </w:t>
      </w:r>
      <w:r w:rsidR="004F5E37" w:rsidRPr="00C779DE">
        <w:rPr>
          <w:iCs/>
        </w:rPr>
        <w:t>Управление исламскими активами и фондами</w:t>
      </w:r>
      <w:r w:rsidR="004F5E37" w:rsidRPr="0010610C">
        <w:rPr>
          <w:color w:val="000000"/>
        </w:rPr>
        <w:t xml:space="preserve"> </w:t>
      </w:r>
      <w:r w:rsidRPr="0010610C">
        <w:rPr>
          <w:color w:val="000000"/>
        </w:rPr>
        <w:t xml:space="preserve">с выполнением обязательных видов самостоятельной работы студентов в соответствии с модульно-рейтинговой системой дает возможность завершения курса с получением зачета. При случае нарушений графика выполнения тематического плана студент должен провести предложенные дополнительные виды самостоятельной работы, тестовые задания и другие виды самостоятельной работы. 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В ходе лекций раскрываются основные вопросы в рамках рассматриваемой темы, де</w:t>
      </w:r>
      <w:r w:rsidRPr="0010610C">
        <w:rPr>
          <w:color w:val="000000"/>
        </w:rPr>
        <w:softHyphen/>
        <w:t>лаются акценты на наиболее сложные и интересные положения изучаемого материала, кото</w:t>
      </w:r>
      <w:r w:rsidRPr="0010610C">
        <w:rPr>
          <w:color w:val="000000"/>
        </w:rPr>
        <w:softHyphen/>
        <w:t>рые должны быть приняты студентами во внимание. Материалы лекций являются основой для подготовки студента к практическим занятиям.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</w:p>
    <w:p w:rsidR="00E736A7" w:rsidRPr="0010610C" w:rsidRDefault="00E736A7" w:rsidP="00E736A7">
      <w:pPr>
        <w:shd w:val="clear" w:color="auto" w:fill="FFFFFF"/>
        <w:ind w:firstLine="624"/>
      </w:pPr>
      <w:r w:rsidRPr="0010610C">
        <w:rPr>
          <w:b/>
          <w:bCs/>
          <w:color w:val="000000"/>
        </w:rPr>
        <w:t>Методические указания для практических и/или семинарских занятий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Экзамену предшествует проведение семинарских занятий по заранее предусмотренному плану.  Семинар проводится по узловым и наиболее сложным вопросам (темам, разделам) учебной программы. Он может быть построен как на материале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</w:t>
      </w:r>
      <w:proofErr w:type="spellStart"/>
      <w:r w:rsidRPr="0010610C">
        <w:rPr>
          <w:color w:val="000000"/>
        </w:rPr>
        <w:t>проблемности</w:t>
      </w:r>
      <w:proofErr w:type="spellEnd"/>
      <w:r w:rsidRPr="0010610C">
        <w:rPr>
          <w:color w:val="000000"/>
        </w:rPr>
        <w:t>, диалога между преподавателем и студентами и самими студентами. Студент должен ознакомиться с планом семинара, а также с рекомендуемыми источниками. Особое внимание следует уделить изучению и использованию на семинаре нормативных правовых актов по соответствующей теме. Знание и применение именно этих актов служит главным критерием для оценки подготовленности студента как на семинарском занятии, так и на экзамене.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В настоящее время количество нормативных актов по финансам настолько велико, что изучение всех этих документов в учебном курсе затруднительно. Поэтому студентам необходимо изучить в первую очередь основные федеральные законы и иметь их тексты на семинарских занятиях для работы по ним.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Нормативные правовые акты подвергаются частым изменениям. Поэтому обучающимся надлежит обращать на это особое внимание и использовать только последнюю (действующую) редакцию соответствующего акта. Допускается использование законодательства, опубликованного как в официальных источниках (например, в «Собрании законодательства РФ»), так и в электронных правовых базах данных («Консультант Плюс», «Гарант» и другие). 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Для подготовки к практическим занятиям помимо законодательства студенту рекомендуется изучить научно-практическую литературу, которая указана в учебно-методическом комплексе. На семинаре магистрант вправе пользоваться конспектами различных учебников и учебных пособий.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По спорным проблемам студент должен иметь представление о различных позициях, высказываемых по соответствующему вопросу, и уметь аргументировано выбирать правильный с его точки зрения подход.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К семинарскому занятию студентам следует выполнить все задания преподавателя, в том числе решить предложенные задачи.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Все неясные вопросы, возникающие в процессе изучения курса, студенту незамедлительно следует решать с преподавателем, прикрепленным к группе.</w:t>
      </w:r>
    </w:p>
    <w:p w:rsidR="00E736A7" w:rsidRPr="0010610C" w:rsidRDefault="00E736A7" w:rsidP="00E736A7">
      <w:pPr>
        <w:pStyle w:val="1"/>
      </w:pPr>
      <w:bookmarkStart w:id="26" w:name="_Toc72703932"/>
      <w:r>
        <w:rPr>
          <w:spacing w:val="-1"/>
        </w:rPr>
        <w:lastRenderedPageBreak/>
        <w:t>9.</w:t>
      </w:r>
      <w:r w:rsidRPr="0010610C">
        <w:tab/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</w:r>
      <w:bookmarkEnd w:id="26"/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  <w:spacing w:val="-1"/>
        </w:rPr>
      </w:pPr>
      <w:r w:rsidRPr="0010610C">
        <w:rPr>
          <w:color w:val="000000"/>
          <w:spacing w:val="-1"/>
        </w:rPr>
        <w:t xml:space="preserve">На семинарских занятиях и при самостоятельной работе студенты используют </w:t>
      </w:r>
      <w:proofErr w:type="spellStart"/>
      <w:r w:rsidRPr="0010610C">
        <w:rPr>
          <w:color w:val="000000"/>
          <w:spacing w:val="-1"/>
        </w:rPr>
        <w:t>правочно</w:t>
      </w:r>
      <w:proofErr w:type="spellEnd"/>
      <w:r w:rsidRPr="0010610C">
        <w:rPr>
          <w:color w:val="000000"/>
          <w:spacing w:val="-1"/>
        </w:rPr>
        <w:t xml:space="preserve">-правовые системы СПС Гарант; СПС Консультант плюс, материалы образовательных ресурсов с бесплатным доступом электронных библиотечных систем </w:t>
      </w:r>
      <w:proofErr w:type="spellStart"/>
      <w:r w:rsidRPr="0010610C">
        <w:rPr>
          <w:color w:val="000000"/>
          <w:spacing w:val="-1"/>
        </w:rPr>
        <w:t>Elibrary</w:t>
      </w:r>
      <w:proofErr w:type="spellEnd"/>
      <w:r w:rsidRPr="0010610C">
        <w:rPr>
          <w:color w:val="000000"/>
          <w:spacing w:val="-1"/>
        </w:rPr>
        <w:t>.</w:t>
      </w:r>
    </w:p>
    <w:p w:rsidR="00E736A7" w:rsidRDefault="00E736A7" w:rsidP="00E736A7">
      <w:pPr>
        <w:shd w:val="clear" w:color="auto" w:fill="FFFFFF"/>
        <w:ind w:firstLine="624"/>
        <w:rPr>
          <w:color w:val="000000"/>
        </w:rPr>
      </w:pPr>
      <w:r w:rsidRPr="0010610C">
        <w:rPr>
          <w:color w:val="000000"/>
          <w:spacing w:val="-1"/>
        </w:rPr>
        <w:t xml:space="preserve">Для проведения индивидуальных консультаций может использоваться </w:t>
      </w:r>
      <w:r w:rsidRPr="0010610C">
        <w:rPr>
          <w:color w:val="000000"/>
        </w:rPr>
        <w:t>электронная почта.</w:t>
      </w:r>
    </w:p>
    <w:p w:rsidR="00E736A7" w:rsidRPr="0010610C" w:rsidRDefault="00E736A7" w:rsidP="00E736A7">
      <w:pPr>
        <w:pStyle w:val="1"/>
      </w:pPr>
      <w:bookmarkStart w:id="27" w:name="_Toc72703933"/>
      <w:r w:rsidRPr="0010610C">
        <w:t>1</w:t>
      </w:r>
      <w:r>
        <w:t>0</w:t>
      </w:r>
      <w:r w:rsidRPr="0010610C">
        <w:t>. МАТЕРИАЛЬНО-ТЕХНИЧЕСКАЯ БАЗА, НЕОБХОДИМАЯ ДЛЯ ОСУЩЕСТВЛЕНИЯ ОБРАЗОВАТЕЛЬНОГО ПРОЦЕССА ПО ДИСЦИПЛИНЕ</w:t>
      </w:r>
      <w:bookmarkEnd w:id="27"/>
      <w:r w:rsidRPr="0010610C">
        <w:t xml:space="preserve"> </w:t>
      </w:r>
    </w:p>
    <w:p w:rsidR="00E736A7" w:rsidRDefault="00E736A7" w:rsidP="00E736A7">
      <w:pPr>
        <w:ind w:left="10" w:firstLine="708"/>
        <w:jc w:val="both"/>
      </w:pPr>
      <w:r w:rsidRPr="00E349FF">
        <w:t xml:space="preserve">Освоение дисциплины производится на базе обычных и мультимедийных учебных аудиторий Чеченского государственного университета. Для проведения лекций и практических занятий нужен компьютер мультимедийный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E349FF">
        <w:t>PowerPoint</w:t>
      </w:r>
      <w:proofErr w:type="spellEnd"/>
      <w:r w:rsidRPr="00E349FF">
        <w:t>.</w:t>
      </w:r>
    </w:p>
    <w:p w:rsidR="00E736A7" w:rsidRPr="0010610C" w:rsidRDefault="00E736A7" w:rsidP="00E736A7"/>
    <w:p w:rsidR="00376560" w:rsidRDefault="00376560"/>
    <w:sectPr w:rsidR="00376560" w:rsidSect="00E736A7">
      <w:pgSz w:w="11906" w:h="16838"/>
      <w:pgMar w:top="1134" w:right="850" w:bottom="1134" w:left="1701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9C1" w:rsidRDefault="001539C1" w:rsidP="003269BB">
      <w:r>
        <w:separator/>
      </w:r>
    </w:p>
  </w:endnote>
  <w:endnote w:type="continuationSeparator" w:id="0">
    <w:p w:rsidR="001539C1" w:rsidRDefault="001539C1" w:rsidP="0032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37537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A8320D" w:rsidRPr="0037542B" w:rsidRDefault="00A8320D" w:rsidP="00E736A7">
        <w:pPr>
          <w:pStyle w:val="a5"/>
          <w:spacing w:after="0"/>
          <w:jc w:val="center"/>
          <w:rPr>
            <w:rFonts w:ascii="Times New Roman" w:hAnsi="Times New Roman"/>
          </w:rPr>
        </w:pPr>
        <w:r w:rsidRPr="0037542B">
          <w:rPr>
            <w:rFonts w:ascii="Times New Roman" w:hAnsi="Times New Roman"/>
          </w:rPr>
          <w:fldChar w:fldCharType="begin"/>
        </w:r>
        <w:r w:rsidRPr="0037542B">
          <w:rPr>
            <w:rFonts w:ascii="Times New Roman" w:hAnsi="Times New Roman"/>
          </w:rPr>
          <w:instrText>PAGE   \* MERGEFORMAT</w:instrText>
        </w:r>
        <w:r w:rsidRPr="0037542B">
          <w:rPr>
            <w:rFonts w:ascii="Times New Roman" w:hAnsi="Times New Roman"/>
          </w:rPr>
          <w:fldChar w:fldCharType="separate"/>
        </w:r>
        <w:r w:rsidR="00924EE1">
          <w:rPr>
            <w:rFonts w:ascii="Times New Roman" w:hAnsi="Times New Roman"/>
            <w:noProof/>
          </w:rPr>
          <w:t>10</w:t>
        </w:r>
        <w:r w:rsidRPr="0037542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9C1" w:rsidRDefault="001539C1" w:rsidP="003269BB">
      <w:r>
        <w:separator/>
      </w:r>
    </w:p>
  </w:footnote>
  <w:footnote w:type="continuationSeparator" w:id="0">
    <w:p w:rsidR="001539C1" w:rsidRDefault="001539C1" w:rsidP="00326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7CE1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6904C6"/>
    <w:multiLevelType w:val="multilevel"/>
    <w:tmpl w:val="9FDC64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EDE03DE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D0939"/>
    <w:multiLevelType w:val="hybridMultilevel"/>
    <w:tmpl w:val="9D8EEF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F766782"/>
    <w:multiLevelType w:val="hybridMultilevel"/>
    <w:tmpl w:val="790E8AC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5" w15:restartNumberingAfterBreak="0">
    <w:nsid w:val="108A28B2"/>
    <w:multiLevelType w:val="hybridMultilevel"/>
    <w:tmpl w:val="941A2156"/>
    <w:lvl w:ilvl="0" w:tplc="EF54F6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12673535"/>
    <w:multiLevelType w:val="multilevel"/>
    <w:tmpl w:val="FBC42294"/>
    <w:lvl w:ilvl="0">
      <w:start w:val="1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D766318"/>
    <w:multiLevelType w:val="multilevel"/>
    <w:tmpl w:val="ADEA65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D8D6BF3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21BF5"/>
    <w:multiLevelType w:val="multilevel"/>
    <w:tmpl w:val="835A8466"/>
    <w:lvl w:ilvl="0">
      <w:start w:val="1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093CB9"/>
    <w:multiLevelType w:val="hybridMultilevel"/>
    <w:tmpl w:val="89CA7C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AA5ECD"/>
    <w:multiLevelType w:val="hybridMultilevel"/>
    <w:tmpl w:val="74BE3EF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FB0A3F"/>
    <w:multiLevelType w:val="hybridMultilevel"/>
    <w:tmpl w:val="BF8C0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B2F36"/>
    <w:multiLevelType w:val="multilevel"/>
    <w:tmpl w:val="4F0E615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285A3D5A"/>
    <w:multiLevelType w:val="hybridMultilevel"/>
    <w:tmpl w:val="C978AD9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2D1F3972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3212EC1"/>
    <w:multiLevelType w:val="multilevel"/>
    <w:tmpl w:val="DC543B38"/>
    <w:lvl w:ilvl="0">
      <w:start w:val="1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45610C3"/>
    <w:multiLevelType w:val="hybridMultilevel"/>
    <w:tmpl w:val="9D8EEF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5A11B82"/>
    <w:multiLevelType w:val="hybridMultilevel"/>
    <w:tmpl w:val="E23802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5F8387C"/>
    <w:multiLevelType w:val="multilevel"/>
    <w:tmpl w:val="FA44C712"/>
    <w:lvl w:ilvl="0">
      <w:start w:val="2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F747687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F30E2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65A3E38"/>
    <w:multiLevelType w:val="multilevel"/>
    <w:tmpl w:val="CEC6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352A8B"/>
    <w:multiLevelType w:val="hybridMultilevel"/>
    <w:tmpl w:val="9854487A"/>
    <w:lvl w:ilvl="0" w:tplc="041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A4B697F"/>
    <w:multiLevelType w:val="hybridMultilevel"/>
    <w:tmpl w:val="9D8EEF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AC64FCE"/>
    <w:multiLevelType w:val="multilevel"/>
    <w:tmpl w:val="287C9034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E6D7FC4"/>
    <w:multiLevelType w:val="hybridMultilevel"/>
    <w:tmpl w:val="1ACA0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3E42327"/>
    <w:multiLevelType w:val="hybridMultilevel"/>
    <w:tmpl w:val="19900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064BD"/>
    <w:multiLevelType w:val="hybridMultilevel"/>
    <w:tmpl w:val="FB1E614C"/>
    <w:lvl w:ilvl="0" w:tplc="FAC2A7C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5CC37091"/>
    <w:multiLevelType w:val="hybridMultilevel"/>
    <w:tmpl w:val="4AFE66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5830F56"/>
    <w:multiLevelType w:val="hybridMultilevel"/>
    <w:tmpl w:val="672A14EE"/>
    <w:lvl w:ilvl="0" w:tplc="A1A0EE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554918"/>
    <w:multiLevelType w:val="hybridMultilevel"/>
    <w:tmpl w:val="28D6F77E"/>
    <w:lvl w:ilvl="0" w:tplc="1276BDB6">
      <w:start w:val="1"/>
      <w:numFmt w:val="bullet"/>
      <w:lvlText w:val="–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9B4149"/>
    <w:multiLevelType w:val="hybridMultilevel"/>
    <w:tmpl w:val="BD785AC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74AB56E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D51287"/>
    <w:multiLevelType w:val="multilevel"/>
    <w:tmpl w:val="82E63418"/>
    <w:lvl w:ilvl="0">
      <w:start w:val="1"/>
      <w:numFmt w:val="decimal"/>
      <w:lvlText w:val="%1."/>
      <w:lvlJc w:val="left"/>
      <w:rPr>
        <w:rFonts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5" w15:restartNumberingAfterBreak="0">
    <w:nsid w:val="725E4B0F"/>
    <w:multiLevelType w:val="hybridMultilevel"/>
    <w:tmpl w:val="698CA936"/>
    <w:lvl w:ilvl="0" w:tplc="45A09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155E6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47195D"/>
    <w:multiLevelType w:val="hybridMultilevel"/>
    <w:tmpl w:val="72DA97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9F4352"/>
    <w:multiLevelType w:val="hybridMultilevel"/>
    <w:tmpl w:val="DDB2AA6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9" w15:restartNumberingAfterBreak="0">
    <w:nsid w:val="79260663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46185F"/>
    <w:multiLevelType w:val="hybridMultilevel"/>
    <w:tmpl w:val="73608468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9082E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5"/>
  </w:num>
  <w:num w:numId="4">
    <w:abstractNumId w:val="34"/>
  </w:num>
  <w:num w:numId="5">
    <w:abstractNumId w:val="20"/>
  </w:num>
  <w:num w:numId="6">
    <w:abstractNumId w:val="23"/>
  </w:num>
  <w:num w:numId="7">
    <w:abstractNumId w:val="7"/>
  </w:num>
  <w:num w:numId="8">
    <w:abstractNumId w:val="18"/>
  </w:num>
  <w:num w:numId="9">
    <w:abstractNumId w:val="35"/>
  </w:num>
  <w:num w:numId="10">
    <w:abstractNumId w:val="14"/>
  </w:num>
  <w:num w:numId="11">
    <w:abstractNumId w:val="40"/>
  </w:num>
  <w:num w:numId="12">
    <w:abstractNumId w:val="4"/>
  </w:num>
  <w:num w:numId="13">
    <w:abstractNumId w:val="3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"/>
  </w:num>
  <w:num w:numId="17">
    <w:abstractNumId w:val="6"/>
  </w:num>
  <w:num w:numId="18">
    <w:abstractNumId w:val="9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6"/>
  </w:num>
  <w:num w:numId="24">
    <w:abstractNumId w:val="19"/>
  </w:num>
  <w:num w:numId="25">
    <w:abstractNumId w:val="12"/>
  </w:num>
  <w:num w:numId="26">
    <w:abstractNumId w:val="24"/>
  </w:num>
  <w:num w:numId="27">
    <w:abstractNumId w:val="11"/>
  </w:num>
  <w:num w:numId="28">
    <w:abstractNumId w:val="28"/>
  </w:num>
  <w:num w:numId="29">
    <w:abstractNumId w:val="8"/>
  </w:num>
  <w:num w:numId="30">
    <w:abstractNumId w:val="2"/>
  </w:num>
  <w:num w:numId="31">
    <w:abstractNumId w:val="32"/>
  </w:num>
  <w:num w:numId="32">
    <w:abstractNumId w:val="39"/>
  </w:num>
  <w:num w:numId="33">
    <w:abstractNumId w:val="31"/>
  </w:num>
  <w:num w:numId="34">
    <w:abstractNumId w:val="29"/>
  </w:num>
  <w:num w:numId="35">
    <w:abstractNumId w:val="41"/>
  </w:num>
  <w:num w:numId="36">
    <w:abstractNumId w:val="21"/>
  </w:num>
  <w:num w:numId="37">
    <w:abstractNumId w:val="36"/>
  </w:num>
  <w:num w:numId="38">
    <w:abstractNumId w:val="10"/>
  </w:num>
  <w:num w:numId="39">
    <w:abstractNumId w:val="0"/>
  </w:num>
  <w:num w:numId="40">
    <w:abstractNumId w:val="30"/>
  </w:num>
  <w:num w:numId="41">
    <w:abstractNumId w:val="15"/>
  </w:num>
  <w:num w:numId="42">
    <w:abstractNumId w:val="17"/>
  </w:num>
  <w:num w:numId="43">
    <w:abstractNumId w:val="3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A7"/>
    <w:rsid w:val="00150A4D"/>
    <w:rsid w:val="001539C1"/>
    <w:rsid w:val="00155CCB"/>
    <w:rsid w:val="00175533"/>
    <w:rsid w:val="00240964"/>
    <w:rsid w:val="00267D27"/>
    <w:rsid w:val="002E2651"/>
    <w:rsid w:val="003269BB"/>
    <w:rsid w:val="00376560"/>
    <w:rsid w:val="003C2CF8"/>
    <w:rsid w:val="003E10AA"/>
    <w:rsid w:val="00423D08"/>
    <w:rsid w:val="004404DD"/>
    <w:rsid w:val="0045608F"/>
    <w:rsid w:val="00493610"/>
    <w:rsid w:val="00497264"/>
    <w:rsid w:val="004B4E4C"/>
    <w:rsid w:val="004F5E37"/>
    <w:rsid w:val="00562233"/>
    <w:rsid w:val="00573A60"/>
    <w:rsid w:val="00583EE0"/>
    <w:rsid w:val="006956CE"/>
    <w:rsid w:val="00755384"/>
    <w:rsid w:val="007A6107"/>
    <w:rsid w:val="007A6C24"/>
    <w:rsid w:val="007E71D3"/>
    <w:rsid w:val="00874EFD"/>
    <w:rsid w:val="00916809"/>
    <w:rsid w:val="00924EE1"/>
    <w:rsid w:val="00991287"/>
    <w:rsid w:val="00A40FB5"/>
    <w:rsid w:val="00A8320D"/>
    <w:rsid w:val="00AA3F01"/>
    <w:rsid w:val="00B10E85"/>
    <w:rsid w:val="00B9112A"/>
    <w:rsid w:val="00BF2302"/>
    <w:rsid w:val="00C21396"/>
    <w:rsid w:val="00C45941"/>
    <w:rsid w:val="00C779DE"/>
    <w:rsid w:val="00CA2785"/>
    <w:rsid w:val="00CC04F4"/>
    <w:rsid w:val="00CC76EF"/>
    <w:rsid w:val="00CF26DB"/>
    <w:rsid w:val="00D05DA3"/>
    <w:rsid w:val="00D7155C"/>
    <w:rsid w:val="00E46EEB"/>
    <w:rsid w:val="00E637EC"/>
    <w:rsid w:val="00E736A7"/>
    <w:rsid w:val="00E7569F"/>
    <w:rsid w:val="00E97780"/>
    <w:rsid w:val="00F00E84"/>
    <w:rsid w:val="00F01CFA"/>
    <w:rsid w:val="00FE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7AE60-B218-409C-8537-0CED18A1A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A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36A7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qFormat/>
    <w:rsid w:val="00E736A7"/>
    <w:pPr>
      <w:keepNext/>
      <w:jc w:val="center"/>
      <w:outlineLvl w:val="1"/>
    </w:pPr>
    <w:rPr>
      <w:rFonts w:eastAsia="Times New Roman"/>
      <w:b/>
      <w:bCs/>
    </w:rPr>
  </w:style>
  <w:style w:type="paragraph" w:styleId="3">
    <w:name w:val="heading 3"/>
    <w:basedOn w:val="a"/>
    <w:next w:val="a"/>
    <w:link w:val="30"/>
    <w:qFormat/>
    <w:rsid w:val="00E736A7"/>
    <w:pPr>
      <w:keepNext/>
      <w:jc w:val="center"/>
      <w:outlineLvl w:val="2"/>
    </w:pPr>
    <w:rPr>
      <w:caps/>
      <w:sz w:val="32"/>
      <w:szCs w:val="28"/>
    </w:rPr>
  </w:style>
  <w:style w:type="paragraph" w:styleId="4">
    <w:name w:val="heading 4"/>
    <w:basedOn w:val="a"/>
    <w:next w:val="a"/>
    <w:link w:val="40"/>
    <w:qFormat/>
    <w:rsid w:val="00E736A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6A7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36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736A7"/>
    <w:rPr>
      <w:rFonts w:ascii="Times New Roman" w:eastAsia="Calibri" w:hAnsi="Times New Roman" w:cs="Times New Roman"/>
      <w:caps/>
      <w:sz w:val="32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736A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11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semiHidden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3"/>
    <w:locked/>
    <w:rsid w:val="00E736A7"/>
    <w:rPr>
      <w:rFonts w:ascii="Calibri" w:eastAsia="Times New Roman" w:hAnsi="Calibri" w:cs="Times New Roman"/>
    </w:rPr>
  </w:style>
  <w:style w:type="paragraph" w:styleId="a5">
    <w:name w:val="footer"/>
    <w:basedOn w:val="a"/>
    <w:link w:val="12"/>
    <w:uiPriority w:val="99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uiPriority w:val="99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5"/>
    <w:uiPriority w:val="99"/>
    <w:locked/>
    <w:rsid w:val="00E736A7"/>
    <w:rPr>
      <w:rFonts w:ascii="Calibri" w:eastAsia="Times New Roman" w:hAnsi="Calibri" w:cs="Times New Roman"/>
    </w:rPr>
  </w:style>
  <w:style w:type="paragraph" w:styleId="a7">
    <w:name w:val="Body Text Indent"/>
    <w:basedOn w:val="a"/>
    <w:link w:val="a8"/>
    <w:rsid w:val="00E736A7"/>
    <w:pPr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E736A7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E736A7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E736A7"/>
    <w:rPr>
      <w:rFonts w:ascii="Calibri" w:eastAsia="Times New Roman" w:hAnsi="Calibri" w:cs="Times New Roman"/>
    </w:rPr>
  </w:style>
  <w:style w:type="paragraph" w:styleId="a9">
    <w:name w:val="Plain Text"/>
    <w:basedOn w:val="a"/>
    <w:link w:val="aa"/>
    <w:rsid w:val="00E736A7"/>
    <w:pPr>
      <w:keepNext/>
      <w:spacing w:after="120"/>
      <w:ind w:left="113"/>
    </w:pPr>
    <w:rPr>
      <w:sz w:val="20"/>
      <w:szCs w:val="20"/>
    </w:rPr>
  </w:style>
  <w:style w:type="character" w:customStyle="1" w:styleId="aa">
    <w:name w:val="Текст Знак"/>
    <w:basedOn w:val="a0"/>
    <w:link w:val="a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13"/>
    <w:semiHidden/>
    <w:rsid w:val="00E736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semiHidden/>
    <w:rsid w:val="00E736A7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3">
    <w:name w:val="Текст выноски Знак1"/>
    <w:basedOn w:val="a0"/>
    <w:link w:val="ab"/>
    <w:semiHidden/>
    <w:locked/>
    <w:rsid w:val="00E736A7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Без интервала1"/>
    <w:rsid w:val="00E736A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Абзац списка1"/>
    <w:basedOn w:val="a"/>
    <w:rsid w:val="00E736A7"/>
    <w:pPr>
      <w:ind w:left="720"/>
      <w:contextualSpacing/>
    </w:pPr>
  </w:style>
  <w:style w:type="paragraph" w:customStyle="1" w:styleId="ad">
    <w:name w:val="список с точками"/>
    <w:basedOn w:val="a"/>
    <w:rsid w:val="00E736A7"/>
    <w:pPr>
      <w:tabs>
        <w:tab w:val="num" w:pos="756"/>
        <w:tab w:val="num" w:pos="2118"/>
      </w:tabs>
      <w:spacing w:line="312" w:lineRule="auto"/>
      <w:ind w:left="756" w:hanging="1410"/>
      <w:jc w:val="both"/>
    </w:pPr>
  </w:style>
  <w:style w:type="paragraph" w:customStyle="1" w:styleId="ae">
    <w:name w:val="Для таблиц"/>
    <w:basedOn w:val="a"/>
    <w:rsid w:val="00E736A7"/>
  </w:style>
  <w:style w:type="paragraph" w:customStyle="1" w:styleId="16">
    <w:name w:val="Обычный1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3">
    <w:name w:val="Обычный2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rsid w:val="00E736A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E736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736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2">
    <w:name w:val="Hyperlink"/>
    <w:basedOn w:val="a0"/>
    <w:uiPriority w:val="99"/>
    <w:rsid w:val="00E736A7"/>
    <w:rPr>
      <w:color w:val="0000FF"/>
      <w:u w:val="single"/>
    </w:rPr>
  </w:style>
  <w:style w:type="character" w:customStyle="1" w:styleId="apple-style-span">
    <w:name w:val="apple-style-span"/>
    <w:basedOn w:val="a0"/>
    <w:rsid w:val="00E736A7"/>
  </w:style>
  <w:style w:type="paragraph" w:styleId="af3">
    <w:name w:val="Body Text"/>
    <w:basedOn w:val="a"/>
    <w:link w:val="af4"/>
    <w:rsid w:val="00E736A7"/>
    <w:pPr>
      <w:spacing w:after="120"/>
    </w:pPr>
  </w:style>
  <w:style w:type="character" w:customStyle="1" w:styleId="af4">
    <w:name w:val="Основной текст Знак"/>
    <w:basedOn w:val="a0"/>
    <w:link w:val="af3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rsid w:val="00E736A7"/>
    <w:pPr>
      <w:tabs>
        <w:tab w:val="left" w:pos="500"/>
        <w:tab w:val="right" w:leader="dot" w:pos="9639"/>
      </w:tabs>
      <w:jc w:val="both"/>
    </w:pPr>
    <w:rPr>
      <w:rFonts w:eastAsia="Times New Roman"/>
      <w:noProof/>
    </w:rPr>
  </w:style>
  <w:style w:type="character" w:customStyle="1" w:styleId="31">
    <w:name w:val="Знак Знак3"/>
    <w:locked/>
    <w:rsid w:val="00E736A7"/>
    <w:rPr>
      <w:b/>
      <w:bCs/>
      <w:sz w:val="28"/>
      <w:szCs w:val="28"/>
      <w:lang w:bidi="ar-SA"/>
    </w:rPr>
  </w:style>
  <w:style w:type="paragraph" w:customStyle="1" w:styleId="ConsPlusNormal">
    <w:name w:val="ConsPlusNormal"/>
    <w:uiPriority w:val="99"/>
    <w:rsid w:val="00E73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E736A7"/>
    <w:rPr>
      <w:shd w:val="clear" w:color="auto" w:fill="FFFFFF"/>
    </w:rPr>
  </w:style>
  <w:style w:type="character" w:customStyle="1" w:styleId="af5">
    <w:name w:val="Оглавление_"/>
    <w:basedOn w:val="a0"/>
    <w:link w:val="af6"/>
    <w:locked/>
    <w:rsid w:val="00E736A7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36A7"/>
    <w:pPr>
      <w:widowControl w:val="0"/>
      <w:shd w:val="clear" w:color="auto" w:fill="FFFFFF"/>
      <w:spacing w:after="60" w:line="240" w:lineRule="atLeast"/>
      <w:ind w:hanging="820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af6">
    <w:name w:val="Оглавление"/>
    <w:basedOn w:val="a"/>
    <w:link w:val="af5"/>
    <w:rsid w:val="00E736A7"/>
    <w:pPr>
      <w:widowControl w:val="0"/>
      <w:shd w:val="clear" w:color="auto" w:fill="FFFFFF"/>
      <w:spacing w:before="300" w:after="480" w:line="331" w:lineRule="exact"/>
      <w:ind w:hanging="320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  <w:lang w:eastAsia="en-US"/>
    </w:rPr>
  </w:style>
  <w:style w:type="character" w:customStyle="1" w:styleId="41">
    <w:name w:val="Оглавление (4)_"/>
    <w:basedOn w:val="a0"/>
    <w:link w:val="42"/>
    <w:locked/>
    <w:rsid w:val="00E736A7"/>
    <w:rPr>
      <w:b/>
      <w:bCs/>
      <w:sz w:val="40"/>
      <w:szCs w:val="40"/>
      <w:shd w:val="clear" w:color="auto" w:fill="FFFFFF"/>
    </w:rPr>
  </w:style>
  <w:style w:type="paragraph" w:customStyle="1" w:styleId="42">
    <w:name w:val="Оглавление (4)"/>
    <w:basedOn w:val="a"/>
    <w:link w:val="41"/>
    <w:rsid w:val="00E736A7"/>
    <w:pPr>
      <w:widowControl w:val="0"/>
      <w:shd w:val="clear" w:color="auto" w:fill="FFFFFF"/>
      <w:spacing w:before="480" w:after="180" w:line="240" w:lineRule="atLeast"/>
      <w:jc w:val="center"/>
    </w:pPr>
    <w:rPr>
      <w:rFonts w:asciiTheme="minorHAnsi" w:eastAsiaTheme="minorHAnsi" w:hAnsiTheme="minorHAnsi" w:cstheme="minorBidi"/>
      <w:b/>
      <w:bCs/>
      <w:sz w:val="40"/>
      <w:szCs w:val="40"/>
      <w:shd w:val="clear" w:color="auto" w:fill="FFFFFF"/>
      <w:lang w:eastAsia="en-US"/>
    </w:rPr>
  </w:style>
  <w:style w:type="character" w:customStyle="1" w:styleId="61">
    <w:name w:val="Основной текст (6) + Полужирный"/>
    <w:basedOn w:val="6"/>
    <w:rsid w:val="00E736A7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9">
    <w:name w:val="Основной текст (9)_"/>
    <w:basedOn w:val="a0"/>
    <w:link w:val="90"/>
    <w:locked/>
    <w:rsid w:val="00E736A7"/>
    <w:rPr>
      <w:i/>
      <w:i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736A7"/>
    <w:pPr>
      <w:widowControl w:val="0"/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shd w:val="clear" w:color="auto" w:fill="FFFFFF"/>
      <w:lang w:eastAsia="en-US"/>
    </w:rPr>
  </w:style>
  <w:style w:type="character" w:customStyle="1" w:styleId="32">
    <w:name w:val="Основной текст (3)_"/>
    <w:basedOn w:val="a0"/>
    <w:link w:val="33"/>
    <w:locked/>
    <w:rsid w:val="00E736A7"/>
    <w:rPr>
      <w:b/>
      <w:b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736A7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paragraph" w:styleId="24">
    <w:name w:val="Body Text 2"/>
    <w:basedOn w:val="a"/>
    <w:link w:val="25"/>
    <w:rsid w:val="00E736A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">
    <w:name w:val="Знак Знак5"/>
    <w:locked/>
    <w:rsid w:val="00E736A7"/>
    <w:rPr>
      <w:lang w:val="ru-RU" w:eastAsia="ru-RU" w:bidi="ar-SA"/>
    </w:rPr>
  </w:style>
  <w:style w:type="character" w:styleId="af7">
    <w:name w:val="footnote reference"/>
    <w:basedOn w:val="a0"/>
    <w:uiPriority w:val="99"/>
    <w:rsid w:val="00E736A7"/>
    <w:rPr>
      <w:rFonts w:cs="Times New Roman"/>
      <w:vertAlign w:val="superscript"/>
    </w:rPr>
  </w:style>
  <w:style w:type="paragraph" w:customStyle="1" w:styleId="Style43">
    <w:name w:val="Style43"/>
    <w:basedOn w:val="a"/>
    <w:rsid w:val="00E736A7"/>
    <w:pPr>
      <w:widowControl w:val="0"/>
      <w:autoSpaceDE w:val="0"/>
      <w:autoSpaceDN w:val="0"/>
      <w:adjustRightInd w:val="0"/>
      <w:spacing w:line="240" w:lineRule="exact"/>
      <w:ind w:hanging="221"/>
      <w:jc w:val="both"/>
    </w:pPr>
    <w:rPr>
      <w:rFonts w:eastAsia="Times New Roman"/>
    </w:rPr>
  </w:style>
  <w:style w:type="character" w:customStyle="1" w:styleId="FontStyle95">
    <w:name w:val="Font Style95"/>
    <w:basedOn w:val="a0"/>
    <w:rsid w:val="00E736A7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basedOn w:val="a0"/>
    <w:rsid w:val="00E736A7"/>
    <w:rPr>
      <w:rFonts w:ascii="Times New Roman" w:hAnsi="Times New Roman" w:cs="Times New Roman" w:hint="default"/>
      <w:sz w:val="24"/>
      <w:szCs w:val="24"/>
    </w:rPr>
  </w:style>
  <w:style w:type="character" w:customStyle="1" w:styleId="FontStyle96">
    <w:name w:val="Font Style96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65">
    <w:name w:val="Font Style65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13">
    <w:name w:val="Font Style13"/>
    <w:basedOn w:val="a0"/>
    <w:rsid w:val="00E736A7"/>
    <w:rPr>
      <w:rFonts w:ascii="Times New Roman" w:hAnsi="Times New Roman" w:cs="Times New Roman" w:hint="default"/>
      <w:sz w:val="20"/>
      <w:szCs w:val="20"/>
    </w:rPr>
  </w:style>
  <w:style w:type="character" w:customStyle="1" w:styleId="FontStyle116">
    <w:name w:val="Font Style116"/>
    <w:basedOn w:val="a0"/>
    <w:rsid w:val="00E736A7"/>
    <w:rPr>
      <w:rFonts w:ascii="Times New Roman" w:hAnsi="Times New Roman" w:cs="Times New Roman" w:hint="default"/>
      <w:sz w:val="22"/>
      <w:szCs w:val="22"/>
    </w:rPr>
  </w:style>
  <w:style w:type="character" w:customStyle="1" w:styleId="FontStyle121">
    <w:name w:val="Font Style121"/>
    <w:basedOn w:val="a0"/>
    <w:rsid w:val="00E736A7"/>
    <w:rPr>
      <w:rFonts w:ascii="Tahoma" w:hAnsi="Tahoma" w:cs="Tahoma" w:hint="default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E736A7"/>
    <w:pPr>
      <w:ind w:left="720"/>
      <w:contextualSpacing/>
    </w:pPr>
  </w:style>
  <w:style w:type="paragraph" w:styleId="af9">
    <w:name w:val="Title"/>
    <w:basedOn w:val="a"/>
    <w:link w:val="afa"/>
    <w:qFormat/>
    <w:rsid w:val="00E736A7"/>
    <w:pPr>
      <w:jc w:val="center"/>
    </w:pPr>
    <w:rPr>
      <w:rFonts w:eastAsia="Times New Roman"/>
      <w:sz w:val="28"/>
      <w:szCs w:val="20"/>
    </w:rPr>
  </w:style>
  <w:style w:type="character" w:customStyle="1" w:styleId="afa">
    <w:name w:val="Заголовок Знак"/>
    <w:basedOn w:val="a0"/>
    <w:link w:val="af9"/>
    <w:rsid w:val="00E73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НорТабл"/>
    <w:basedOn w:val="a"/>
    <w:rsid w:val="00E736A7"/>
    <w:pPr>
      <w:jc w:val="both"/>
    </w:pPr>
    <w:rPr>
      <w:rFonts w:eastAsia="Times New Roman"/>
      <w:szCs w:val="20"/>
    </w:rPr>
  </w:style>
  <w:style w:type="paragraph" w:styleId="afc">
    <w:name w:val="No Spacing"/>
    <w:uiPriority w:val="1"/>
    <w:qFormat/>
    <w:rsid w:val="00E736A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8">
    <w:name w:val="Сетка таблицы1"/>
    <w:basedOn w:val="a1"/>
    <w:next w:val="af1"/>
    <w:uiPriority w:val="59"/>
    <w:rsid w:val="00E73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736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TOC Heading"/>
    <w:basedOn w:val="1"/>
    <w:next w:val="a"/>
    <w:uiPriority w:val="39"/>
    <w:unhideWhenUsed/>
    <w:qFormat/>
    <w:rsid w:val="00E736A7"/>
    <w:pPr>
      <w:spacing w:before="240" w:after="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customStyle="1" w:styleId="Style2">
    <w:name w:val="Style2"/>
    <w:basedOn w:val="a"/>
    <w:rsid w:val="00CC04F4"/>
    <w:pPr>
      <w:widowControl w:val="0"/>
      <w:spacing w:line="484" w:lineRule="exact"/>
      <w:ind w:firstLine="715"/>
      <w:jc w:val="both"/>
    </w:pPr>
    <w:rPr>
      <w:rFonts w:eastAsia="Times New Roman"/>
    </w:rPr>
  </w:style>
  <w:style w:type="character" w:customStyle="1" w:styleId="FontStyle12">
    <w:name w:val="Font Style12"/>
    <w:rsid w:val="00CC04F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lck.yandex.ru/redir/dv/*data=url%3Dhttp%253A%252F%252Fwww.garant.ru%252F%26ts%3D1458199165%26uid%3D152429861448098481&amp;sign=3b780f2d7beed63efa782f676e498f09&amp;keyn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ck.yandex.ru/redir/dv/*data=url%3Dhttp%253A%252F%252Fwww.consultant.ru%252F%26ts%3D1458199165%26uid%3D152429861448098481&amp;sign=95c0e0a29710c2f9b63e266045ea08a0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40517-B126-43B4-9525-65D22827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3848</Words>
  <Characters>21939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Васильева Светлана Викторовна</cp:lastModifiedBy>
  <cp:revision>4</cp:revision>
  <dcterms:created xsi:type="dcterms:W3CDTF">2024-10-14T06:00:00Z</dcterms:created>
  <dcterms:modified xsi:type="dcterms:W3CDTF">2024-10-14T08:19:00Z</dcterms:modified>
</cp:coreProperties>
</file>